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E456C" w14:textId="77777777" w:rsidR="004F2FF3" w:rsidRPr="00051D99" w:rsidRDefault="004F2FF3" w:rsidP="004F2FF3">
      <w:pPr>
        <w:jc w:val="center"/>
        <w:rPr>
          <w:b/>
        </w:rPr>
      </w:pPr>
      <w:r w:rsidRPr="00051D99">
        <w:rPr>
          <w:b/>
        </w:rPr>
        <w:t>Teacher Notes for</w:t>
      </w:r>
    </w:p>
    <w:p w14:paraId="3D6A246A" w14:textId="4B3B2FDA" w:rsidR="004F2FF3" w:rsidRPr="00494AF9" w:rsidRDefault="00494AF9" w:rsidP="004F2FF3">
      <w:pPr>
        <w:jc w:val="center"/>
      </w:pPr>
      <w:r w:rsidRPr="00494AF9">
        <w:rPr>
          <w:b/>
        </w:rPr>
        <w:t>How</w:t>
      </w:r>
      <w:r w:rsidR="00566FCE">
        <w:rPr>
          <w:b/>
        </w:rPr>
        <w:t xml:space="preserve"> have </w:t>
      </w:r>
      <w:r w:rsidRPr="00494AF9">
        <w:rPr>
          <w:b/>
        </w:rPr>
        <w:t>mutations and natural selection affect</w:t>
      </w:r>
      <w:r w:rsidR="00566FCE">
        <w:rPr>
          <w:b/>
        </w:rPr>
        <w:t>ed</w:t>
      </w:r>
      <w:r w:rsidRPr="00494AF9">
        <w:rPr>
          <w:b/>
        </w:rPr>
        <w:t xml:space="preserve"> fur color in mice?</w:t>
      </w:r>
      <w:r w:rsidR="004F2FF3" w:rsidRPr="00494AF9">
        <w:rPr>
          <w:rStyle w:val="FootnoteReference"/>
        </w:rPr>
        <w:footnoteReference w:id="1"/>
      </w:r>
      <w:r w:rsidR="004F2FF3" w:rsidRPr="00494AF9">
        <w:rPr>
          <w:b/>
        </w:rPr>
        <w:t xml:space="preserve"> </w:t>
      </w:r>
    </w:p>
    <w:p w14:paraId="2C03CABB" w14:textId="77777777" w:rsidR="004F2FF3" w:rsidRPr="00D134BF" w:rsidRDefault="004F2FF3" w:rsidP="00F92B1D">
      <w:pPr>
        <w:rPr>
          <w:sz w:val="16"/>
          <w:szCs w:val="16"/>
        </w:rPr>
      </w:pPr>
    </w:p>
    <w:p w14:paraId="288521B4" w14:textId="3593A5BE" w:rsidR="00740422" w:rsidRDefault="00E64A61" w:rsidP="005C73F9">
      <w:r>
        <w:t>In this analysis and discussion activity, students figure out how mutation</w:t>
      </w:r>
      <w:r w:rsidR="00596A76">
        <w:t>s</w:t>
      </w:r>
      <w:r>
        <w:t xml:space="preserve"> and natural selection</w:t>
      </w:r>
      <w:r w:rsidR="00E9193F">
        <w:t xml:space="preserve"> can result </w:t>
      </w:r>
      <w:r>
        <w:t>in</w:t>
      </w:r>
      <w:r w:rsidR="00373A48">
        <w:t xml:space="preserve"> matches </w:t>
      </w:r>
      <w:r>
        <w:t xml:space="preserve">between the fur color of </w:t>
      </w:r>
      <w:r w:rsidR="001135BA">
        <w:t xml:space="preserve">various </w:t>
      </w:r>
      <w:r>
        <w:t>populations of rock pocket mice and</w:t>
      </w:r>
      <w:r w:rsidR="001135BA">
        <w:t xml:space="preserve"> the color of</w:t>
      </w:r>
      <w:r>
        <w:t xml:space="preserve"> their environments.</w:t>
      </w:r>
      <w:r w:rsidR="0061532A">
        <w:t xml:space="preserve"> Next</w:t>
      </w:r>
      <w:r w:rsidR="00494AF9">
        <w:t>, students</w:t>
      </w:r>
      <w:r w:rsidR="00051D99">
        <w:t xml:space="preserve"> view a video</w:t>
      </w:r>
      <w:r w:rsidR="00494AF9">
        <w:t xml:space="preserve"> </w:t>
      </w:r>
      <w:r w:rsidR="00051D99">
        <w:t xml:space="preserve">that presents </w:t>
      </w:r>
      <w:r w:rsidR="00373A48">
        <w:t xml:space="preserve">relevant </w:t>
      </w:r>
      <w:r w:rsidR="00051D99">
        <w:t>research findings</w:t>
      </w:r>
      <w:r w:rsidR="0061532A">
        <w:t>,</w:t>
      </w:r>
      <w:r w:rsidR="00705391">
        <w:t xml:space="preserve"> and </w:t>
      </w:r>
      <w:r w:rsidR="0061532A">
        <w:t xml:space="preserve">students </w:t>
      </w:r>
      <w:r w:rsidR="00705391">
        <w:t>answer the embedded multiple-choice questions</w:t>
      </w:r>
      <w:r w:rsidR="00051D99">
        <w:t>.</w:t>
      </w:r>
      <w:r w:rsidR="00B2343D">
        <w:t xml:space="preserve"> Finally</w:t>
      </w:r>
      <w:r w:rsidR="00705391">
        <w:t xml:space="preserve">, students </w:t>
      </w:r>
      <w:r w:rsidR="0061532A">
        <w:t>answer</w:t>
      </w:r>
      <w:r w:rsidR="00596A76">
        <w:t xml:space="preserve"> </w:t>
      </w:r>
      <w:r w:rsidR="00F366FE">
        <w:t xml:space="preserve">multiple </w:t>
      </w:r>
      <w:r w:rsidR="00596A76">
        <w:t xml:space="preserve">questions </w:t>
      </w:r>
      <w:r w:rsidR="0061532A">
        <w:t xml:space="preserve">and </w:t>
      </w:r>
      <w:r w:rsidR="00705391">
        <w:t>analyze</w:t>
      </w:r>
      <w:r w:rsidR="0061532A">
        <w:t xml:space="preserve"> several </w:t>
      </w:r>
      <w:r w:rsidR="00705391">
        <w:t xml:space="preserve">scenarios to enhance their understanding of mutations and natural selection. </w:t>
      </w:r>
    </w:p>
    <w:p w14:paraId="2CA3655B" w14:textId="77777777" w:rsidR="00084EB7" w:rsidRPr="00EA789A" w:rsidRDefault="00084EB7" w:rsidP="005C73F9">
      <w:pPr>
        <w:rPr>
          <w:b/>
          <w:sz w:val="16"/>
        </w:rPr>
      </w:pPr>
    </w:p>
    <w:p w14:paraId="1374127A" w14:textId="4D84AEFC" w:rsidR="00084EB7" w:rsidRPr="00311BAE" w:rsidRDefault="00084EB7" w:rsidP="00084EB7">
      <w:pPr>
        <w:widowControl w:val="0"/>
        <w:autoSpaceDE w:val="0"/>
        <w:autoSpaceDN w:val="0"/>
        <w:adjustRightInd w:val="0"/>
        <w:rPr>
          <w:color w:val="000000"/>
        </w:rPr>
      </w:pPr>
      <w:r>
        <w:rPr>
          <w:color w:val="000000"/>
        </w:rPr>
        <w:t xml:space="preserve">If you plan to photocopy the Student Handout for your students, please make a </w:t>
      </w:r>
      <w:r w:rsidRPr="00897E2C">
        <w:rPr>
          <w:color w:val="000000"/>
          <w:u w:val="single"/>
        </w:rPr>
        <w:t>test copy</w:t>
      </w:r>
      <w:r>
        <w:rPr>
          <w:color w:val="000000"/>
        </w:rPr>
        <w:t xml:space="preserve"> first to make sure the black mice in the figures for questions</w:t>
      </w:r>
      <w:r w:rsidR="001135BA">
        <w:rPr>
          <w:color w:val="000000"/>
        </w:rPr>
        <w:t xml:space="preserve"> 6 and</w:t>
      </w:r>
      <w:r w:rsidR="00A15665">
        <w:rPr>
          <w:color w:val="000000"/>
        </w:rPr>
        <w:t xml:space="preserve"> 10 </w:t>
      </w:r>
      <w:r>
        <w:rPr>
          <w:color w:val="000000"/>
        </w:rPr>
        <w:t>don’t totally disappear in the photocopies. You may want to use a lighter setting for photocopying or insert the modified version of the</w:t>
      </w:r>
      <w:r w:rsidR="00147CB4">
        <w:rPr>
          <w:color w:val="000000"/>
        </w:rPr>
        <w:t xml:space="preserve"> relevant</w:t>
      </w:r>
      <w:r>
        <w:rPr>
          <w:color w:val="000000"/>
        </w:rPr>
        <w:t xml:space="preserve"> pages</w:t>
      </w:r>
      <w:r w:rsidR="00147CB4">
        <w:rPr>
          <w:color w:val="000000"/>
        </w:rPr>
        <w:t xml:space="preserve"> of the Student Handout, which are </w:t>
      </w:r>
      <w:r>
        <w:rPr>
          <w:color w:val="000000"/>
        </w:rPr>
        <w:t>provided</w:t>
      </w:r>
      <w:r w:rsidR="00494AF9">
        <w:rPr>
          <w:color w:val="000000"/>
        </w:rPr>
        <w:t xml:space="preserve"> at the end of </w:t>
      </w:r>
      <w:r>
        <w:rPr>
          <w:color w:val="000000"/>
        </w:rPr>
        <w:t>these Teacher Notes.</w:t>
      </w:r>
    </w:p>
    <w:p w14:paraId="66F5918F" w14:textId="77777777" w:rsidR="00084EB7" w:rsidRPr="00084EB7" w:rsidRDefault="00084EB7" w:rsidP="005C73F9">
      <w:pPr>
        <w:rPr>
          <w:b/>
        </w:rPr>
      </w:pPr>
    </w:p>
    <w:p w14:paraId="75DE0079" w14:textId="77777777" w:rsidR="004F2FF3" w:rsidRPr="004F2FF3" w:rsidRDefault="005C73F9" w:rsidP="005C73F9">
      <w:pPr>
        <w:rPr>
          <w:b/>
        </w:rPr>
      </w:pPr>
      <w:r>
        <w:rPr>
          <w:b/>
        </w:rPr>
        <w:t>Learning Goals</w:t>
      </w:r>
    </w:p>
    <w:p w14:paraId="60C526E1" w14:textId="77777777" w:rsidR="004F2FF3" w:rsidRPr="004F2FF3" w:rsidRDefault="005C73F9" w:rsidP="004F2FF3">
      <w:r>
        <w:t>In accord with the</w:t>
      </w:r>
      <w:r w:rsidR="004F2FF3" w:rsidRPr="004F2FF3">
        <w:t xml:space="preserve"> </w:t>
      </w:r>
      <w:r w:rsidR="004F2FF3" w:rsidRPr="004F2FF3">
        <w:rPr>
          <w:u w:val="single"/>
        </w:rPr>
        <w:t>Next Generation Science Standards</w:t>
      </w:r>
      <w:r w:rsidR="004F2FF3" w:rsidRPr="004F2FF3">
        <w:rPr>
          <w:rStyle w:val="FootnoteReference"/>
        </w:rPr>
        <w:footnoteReference w:id="2"/>
      </w:r>
      <w:r w:rsidR="004F2FF3" w:rsidRPr="004F2FF3">
        <w:t>:</w:t>
      </w:r>
    </w:p>
    <w:p w14:paraId="06716893" w14:textId="77777777" w:rsidR="004F2FF3" w:rsidRPr="004F2FF3" w:rsidRDefault="004F2FF3" w:rsidP="004F2FF3">
      <w:pPr>
        <w:numPr>
          <w:ilvl w:val="3"/>
          <w:numId w:val="11"/>
        </w:numPr>
        <w:ind w:left="360"/>
      </w:pPr>
      <w:r w:rsidRPr="004F2FF3">
        <w:t xml:space="preserve">Students will gain understanding of two </w:t>
      </w:r>
      <w:r w:rsidRPr="004F2FF3">
        <w:rPr>
          <w:u w:val="single"/>
        </w:rPr>
        <w:t>Disciplinary Core Ideas</w:t>
      </w:r>
      <w:r w:rsidRPr="004F2FF3">
        <w:t>:</w:t>
      </w:r>
    </w:p>
    <w:p w14:paraId="47C572EB" w14:textId="77777777" w:rsidR="004F2FF3" w:rsidRPr="004F2FF3" w:rsidRDefault="004F2FF3" w:rsidP="004F2FF3">
      <w:pPr>
        <w:numPr>
          <w:ilvl w:val="3"/>
          <w:numId w:val="13"/>
        </w:numPr>
        <w:ind w:left="720"/>
      </w:pPr>
      <w:r w:rsidRPr="004F2FF3">
        <w:t>LS4.B Natural Selection. "Natural selection occurs only if there is both (1) variation in the genetic information between organisms in the population and (2) variation in the expression of that genetic information – that is, trait variation – that leads to differences in performance among individuals. The traits that positively affect survival are more likely to be reproduced, and thus are more common in the population."</w:t>
      </w:r>
    </w:p>
    <w:p w14:paraId="120CB20F" w14:textId="00C0E3B7" w:rsidR="00294570" w:rsidRDefault="004F2FF3" w:rsidP="004F2FF3">
      <w:pPr>
        <w:numPr>
          <w:ilvl w:val="3"/>
          <w:numId w:val="13"/>
        </w:numPr>
        <w:ind w:left="720"/>
      </w:pPr>
      <w:r w:rsidRPr="004F2FF3">
        <w:t xml:space="preserve">LS4.C Adaptation. </w:t>
      </w:r>
      <w:r w:rsidR="00294570">
        <w:t>“Evolution is a consequence of the interaction of four factors: (1) the potential for a species to increase in number, (2) the genetic variation of individuals in a species due to mutation and sexual reproduction, (3) competition…, and (4) the ensuing proliferation of those organisms that are better able to survive and reproduce in that environment.”</w:t>
      </w:r>
    </w:p>
    <w:p w14:paraId="7CD67EF4" w14:textId="073EDF64" w:rsidR="004F2FF3" w:rsidRPr="004F2FF3" w:rsidRDefault="004F2FF3" w:rsidP="00294570">
      <w:pPr>
        <w:ind w:left="720"/>
      </w:pPr>
      <w:r w:rsidRPr="004F2FF3">
        <w:t>"Natural selection leads to adaptation, that is, to a population dominated by organisms that are anatomically, behaviorally, and physiologically well suited to survive and reproduce in a specific environment. That is, the differential survival and reproduction of organisms in a population that have an advantageous heritable trait leads to an increase in the proportion of individuals in future generations that have the trait and to a decrease in the proportion of individuals that do not. Adaptation also means that the distribution of traits in a population can change when conditions change."</w:t>
      </w:r>
    </w:p>
    <w:p w14:paraId="4BD151D3" w14:textId="77777777" w:rsidR="00F05866" w:rsidRDefault="00B94D00" w:rsidP="004F2FF3">
      <w:pPr>
        <w:numPr>
          <w:ilvl w:val="0"/>
          <w:numId w:val="11"/>
        </w:numPr>
        <w:ind w:left="360"/>
      </w:pPr>
      <w:r w:rsidRPr="004F2FF3">
        <w:t xml:space="preserve">Students will engage in </w:t>
      </w:r>
      <w:r>
        <w:t>the</w:t>
      </w:r>
      <w:r w:rsidRPr="004F2FF3">
        <w:t xml:space="preserve"> </w:t>
      </w:r>
      <w:r w:rsidRPr="00B94D00">
        <w:rPr>
          <w:u w:val="single"/>
        </w:rPr>
        <w:t>Scientific Practice</w:t>
      </w:r>
      <w:r w:rsidR="00F05866">
        <w:t>:</w:t>
      </w:r>
    </w:p>
    <w:p w14:paraId="383CD6CE" w14:textId="77777777" w:rsidR="00F05866" w:rsidRPr="00596A76" w:rsidRDefault="00F05866" w:rsidP="00596A76">
      <w:pPr>
        <w:pStyle w:val="ListParagraph"/>
        <w:numPr>
          <w:ilvl w:val="0"/>
          <w:numId w:val="31"/>
        </w:numPr>
        <w:spacing w:after="0" w:line="240" w:lineRule="auto"/>
        <w:rPr>
          <w:rFonts w:ascii="Times New Roman" w:hAnsi="Times New Roman"/>
          <w:sz w:val="24"/>
        </w:rPr>
      </w:pPr>
      <w:r w:rsidRPr="00463F3D">
        <w:rPr>
          <w:rFonts w:ascii="Times New Roman" w:hAnsi="Times New Roman"/>
          <w:sz w:val="24"/>
        </w:rPr>
        <w:t>Constructing Explanations. “Apply scientific ideas, principles, and/or evidence to provide an explanation of phenomena… Apply scientific reasoning, theory, and/or models to link evidence to the claims to assess the extent to which the reasoning and data support the explanation or conclusion.”</w:t>
      </w:r>
    </w:p>
    <w:p w14:paraId="11097DCC" w14:textId="77777777" w:rsidR="00CF67EB" w:rsidRDefault="009918B8" w:rsidP="00596A76">
      <w:pPr>
        <w:numPr>
          <w:ilvl w:val="0"/>
          <w:numId w:val="11"/>
        </w:numPr>
        <w:ind w:left="360"/>
      </w:pPr>
      <w:r>
        <w:t>This activity provides</w:t>
      </w:r>
      <w:r w:rsidR="004F2FF3" w:rsidRPr="004F2FF3">
        <w:t xml:space="preserve"> the opportunity to discuss the </w:t>
      </w:r>
      <w:r w:rsidR="004F2FF3" w:rsidRPr="004F2FF3">
        <w:rPr>
          <w:u w:val="single"/>
        </w:rPr>
        <w:t>Crosscutting Concepts</w:t>
      </w:r>
      <w:r w:rsidR="00CF67EB">
        <w:t>:</w:t>
      </w:r>
    </w:p>
    <w:p w14:paraId="342BB03C" w14:textId="77777777" w:rsidR="00CF67EB" w:rsidRPr="008B4A38" w:rsidRDefault="004F2FF3" w:rsidP="008B4A38">
      <w:pPr>
        <w:pStyle w:val="ListParagraph"/>
        <w:numPr>
          <w:ilvl w:val="0"/>
          <w:numId w:val="25"/>
        </w:numPr>
        <w:spacing w:after="0" w:line="240" w:lineRule="auto"/>
        <w:rPr>
          <w:rFonts w:ascii="Times New Roman" w:hAnsi="Times New Roman"/>
          <w:sz w:val="24"/>
        </w:rPr>
      </w:pPr>
      <w:r w:rsidRPr="008B4A38">
        <w:rPr>
          <w:rFonts w:ascii="Times New Roman" w:hAnsi="Times New Roman"/>
          <w:sz w:val="24"/>
        </w:rPr>
        <w:t>"</w:t>
      </w:r>
      <w:r w:rsidR="009918B8" w:rsidRPr="008B4A38">
        <w:rPr>
          <w:rFonts w:ascii="Times New Roman" w:hAnsi="Times New Roman"/>
          <w:sz w:val="24"/>
        </w:rPr>
        <w:t>Cause</w:t>
      </w:r>
      <w:r w:rsidRPr="008B4A38">
        <w:rPr>
          <w:rFonts w:ascii="Times New Roman" w:hAnsi="Times New Roman"/>
          <w:sz w:val="24"/>
        </w:rPr>
        <w:t xml:space="preserve"> and effect: </w:t>
      </w:r>
      <w:r w:rsidR="009918B8" w:rsidRPr="008B4A38">
        <w:rPr>
          <w:rFonts w:ascii="Times New Roman" w:hAnsi="Times New Roman"/>
          <w:sz w:val="24"/>
        </w:rPr>
        <w:t>Mechanism</w:t>
      </w:r>
      <w:r w:rsidRPr="008B4A38">
        <w:rPr>
          <w:rFonts w:ascii="Times New Roman" w:hAnsi="Times New Roman"/>
          <w:sz w:val="24"/>
        </w:rPr>
        <w:t xml:space="preserve"> and explanation"</w:t>
      </w:r>
      <w:r w:rsidR="00CF67EB" w:rsidRPr="008B4A38">
        <w:rPr>
          <w:rFonts w:ascii="Times New Roman" w:hAnsi="Times New Roman"/>
          <w:sz w:val="24"/>
        </w:rPr>
        <w:t>: Students “suggest cause and effect relationships to explain and predict behaviors in complex natural and designed systems.</w:t>
      </w:r>
      <w:r w:rsidR="00F05866">
        <w:rPr>
          <w:rFonts w:ascii="Times New Roman" w:hAnsi="Times New Roman"/>
          <w:sz w:val="24"/>
        </w:rPr>
        <w:t xml:space="preserve"> </w:t>
      </w:r>
      <w:r w:rsidR="00F05866">
        <w:rPr>
          <w:rFonts w:ascii="Times New Roman" w:hAnsi="Times New Roman"/>
          <w:sz w:val="24"/>
        </w:rPr>
        <w:lastRenderedPageBreak/>
        <w:t>They also propose causal relationships by examining what is known about smaller scale mechanisms within the system.</w:t>
      </w:r>
      <w:r w:rsidR="00CF67EB" w:rsidRPr="008B4A38">
        <w:rPr>
          <w:rFonts w:ascii="Times New Roman" w:hAnsi="Times New Roman"/>
          <w:sz w:val="24"/>
        </w:rPr>
        <w:t>”</w:t>
      </w:r>
    </w:p>
    <w:p w14:paraId="0B14BF53" w14:textId="77777777" w:rsidR="0039608B" w:rsidRDefault="004F2FF3" w:rsidP="008B4A38">
      <w:pPr>
        <w:pStyle w:val="ListParagraph"/>
        <w:numPr>
          <w:ilvl w:val="0"/>
          <w:numId w:val="25"/>
        </w:numPr>
        <w:spacing w:after="0" w:line="240" w:lineRule="auto"/>
        <w:rPr>
          <w:rFonts w:ascii="Times New Roman" w:hAnsi="Times New Roman"/>
          <w:sz w:val="24"/>
        </w:rPr>
      </w:pPr>
      <w:bookmarkStart w:id="0" w:name="_Hlk158616971"/>
      <w:r w:rsidRPr="008B4A38">
        <w:rPr>
          <w:rFonts w:ascii="Times New Roman" w:hAnsi="Times New Roman"/>
          <w:sz w:val="24"/>
        </w:rPr>
        <w:t>"</w:t>
      </w:r>
      <w:r w:rsidR="009918B8" w:rsidRPr="008B4A38">
        <w:rPr>
          <w:rFonts w:ascii="Times New Roman" w:hAnsi="Times New Roman"/>
          <w:sz w:val="24"/>
        </w:rPr>
        <w:t>Stability</w:t>
      </w:r>
      <w:r w:rsidR="00CF67EB" w:rsidRPr="008B4A38">
        <w:rPr>
          <w:rFonts w:ascii="Times New Roman" w:hAnsi="Times New Roman"/>
          <w:sz w:val="24"/>
        </w:rPr>
        <w:t xml:space="preserve"> and change": “Students understand much of science deals with constructing explanations of how things change and how they remain stable.”</w:t>
      </w:r>
    </w:p>
    <w:bookmarkEnd w:id="0"/>
    <w:p w14:paraId="35FC783E" w14:textId="77777777" w:rsidR="004F2FF3" w:rsidRPr="004F2FF3" w:rsidRDefault="009918B8" w:rsidP="004F2FF3">
      <w:pPr>
        <w:numPr>
          <w:ilvl w:val="0"/>
          <w:numId w:val="11"/>
        </w:numPr>
        <w:ind w:left="360"/>
      </w:pPr>
      <w:r>
        <w:t>This activity helps</w:t>
      </w:r>
      <w:r w:rsidR="004F2FF3" w:rsidRPr="004F2FF3">
        <w:t xml:space="preserve"> to prepare students for the </w:t>
      </w:r>
      <w:r w:rsidR="004F2FF3" w:rsidRPr="004F2FF3">
        <w:rPr>
          <w:u w:val="single"/>
        </w:rPr>
        <w:t>Performance Expectations</w:t>
      </w:r>
      <w:r w:rsidR="004F2FF3" w:rsidRPr="004F2FF3">
        <w:t>:</w:t>
      </w:r>
    </w:p>
    <w:p w14:paraId="319DB8FE" w14:textId="7B5BAAB4" w:rsidR="004F2FF3" w:rsidRPr="004F2FF3" w:rsidRDefault="004F2FF3" w:rsidP="008B4A38">
      <w:pPr>
        <w:pStyle w:val="ListParagraph"/>
        <w:numPr>
          <w:ilvl w:val="0"/>
          <w:numId w:val="15"/>
        </w:numPr>
        <w:spacing w:after="0" w:line="240" w:lineRule="auto"/>
        <w:rPr>
          <w:rFonts w:ascii="Times New Roman" w:hAnsi="Times New Roman"/>
          <w:sz w:val="24"/>
        </w:rPr>
      </w:pPr>
      <w:r w:rsidRPr="004F2FF3">
        <w:rPr>
          <w:rFonts w:ascii="Times New Roman" w:hAnsi="Times New Roman"/>
          <w:sz w:val="24"/>
        </w:rPr>
        <w:t>HS-LS4-2, "Construct an explanation based on evidence that the process of evolution primarily results from four factors: (1) the potential for a species to increase in number, (2) the heritable genetic variation of individuals in a species due to mutation</w:t>
      </w:r>
      <w:r w:rsidR="00E9193F">
        <w:rPr>
          <w:rFonts w:ascii="Times New Roman" w:hAnsi="Times New Roman"/>
          <w:sz w:val="24"/>
        </w:rPr>
        <w:t xml:space="preserve"> … </w:t>
      </w:r>
      <w:r w:rsidRPr="004F2FF3">
        <w:rPr>
          <w:rFonts w:ascii="Times New Roman" w:hAnsi="Times New Roman"/>
          <w:sz w:val="24"/>
        </w:rPr>
        <w:t>and (4) the proliferation of those organisms that are better able to survive and reproduce in the environment."</w:t>
      </w:r>
    </w:p>
    <w:p w14:paraId="0ACEB348" w14:textId="687A8FF9" w:rsidR="00F05866" w:rsidRDefault="004F2FF3" w:rsidP="007D5F3E">
      <w:pPr>
        <w:pStyle w:val="ListParagraph"/>
        <w:numPr>
          <w:ilvl w:val="0"/>
          <w:numId w:val="15"/>
        </w:numPr>
        <w:spacing w:after="0" w:line="240" w:lineRule="auto"/>
        <w:rPr>
          <w:rFonts w:ascii="Times New Roman" w:hAnsi="Times New Roman"/>
          <w:sz w:val="24"/>
        </w:rPr>
      </w:pPr>
      <w:r w:rsidRPr="005C73F9">
        <w:rPr>
          <w:rFonts w:ascii="Times New Roman" w:hAnsi="Times New Roman"/>
          <w:sz w:val="24"/>
        </w:rPr>
        <w:t>HS-LS4-4, "Construct an explanation based on evidence for how natural selection leads to adaptation of populations."</w:t>
      </w:r>
    </w:p>
    <w:p w14:paraId="36C07DD0" w14:textId="77777777" w:rsidR="009E7E0C" w:rsidRDefault="009E7E0C" w:rsidP="00F05866">
      <w:pPr>
        <w:pStyle w:val="ListParagraph"/>
        <w:spacing w:after="0" w:line="240" w:lineRule="auto"/>
        <w:rPr>
          <w:b/>
        </w:rPr>
      </w:pPr>
    </w:p>
    <w:p w14:paraId="11A7784C" w14:textId="77777777" w:rsidR="00D83C43" w:rsidRPr="004F2FF3" w:rsidRDefault="004F2FF3" w:rsidP="004F2FF3">
      <w:pPr>
        <w:rPr>
          <w:b/>
        </w:rPr>
      </w:pPr>
      <w:r>
        <w:rPr>
          <w:b/>
        </w:rPr>
        <w:t>Suggestions for Implementation and Background Biology</w:t>
      </w:r>
    </w:p>
    <w:p w14:paraId="60BEA604" w14:textId="77777777" w:rsidR="00084EB7" w:rsidRPr="00B0412A" w:rsidRDefault="00084EB7" w:rsidP="00084EB7">
      <w:r w:rsidRPr="00B0412A">
        <w:t xml:space="preserve">To </w:t>
      </w:r>
      <w:r w:rsidRPr="00B0412A">
        <w:rPr>
          <w:u w:val="single"/>
        </w:rPr>
        <w:t>maximize student participation and learning</w:t>
      </w:r>
      <w:r w:rsidRPr="00B0412A">
        <w:t xml:space="preserve">, I suggest that you have your students work in pairs to complete each group of related questions and then have a class discussion after each group of questions. In each discussion, you can probe student thinking and help them develop a sound understanding of the concepts and information covered before moving on to the next group of related questions. </w:t>
      </w:r>
    </w:p>
    <w:p w14:paraId="0CF3E051" w14:textId="77777777" w:rsidR="00147CB4" w:rsidRPr="00EA789A" w:rsidRDefault="00147CB4" w:rsidP="00CB304B">
      <w:pPr>
        <w:tabs>
          <w:tab w:val="left" w:pos="5400"/>
        </w:tabs>
        <w:rPr>
          <w:sz w:val="16"/>
          <w:szCs w:val="16"/>
        </w:rPr>
      </w:pPr>
    </w:p>
    <w:p w14:paraId="02F13662" w14:textId="77777777" w:rsidR="00147CB4" w:rsidRPr="00311BAE" w:rsidRDefault="00147CB4" w:rsidP="00147CB4">
      <w:pPr>
        <w:widowControl w:val="0"/>
        <w:autoSpaceDE w:val="0"/>
        <w:autoSpaceDN w:val="0"/>
        <w:adjustRightInd w:val="0"/>
        <w:rPr>
          <w:color w:val="000000"/>
        </w:rPr>
      </w:pPr>
      <w:r w:rsidRPr="00FB3ABB">
        <w:t>If your students are learning online,</w:t>
      </w:r>
      <w:r>
        <w:t xml:space="preserve"> I </w:t>
      </w:r>
      <w:r w:rsidRPr="00FB3ABB">
        <w:t xml:space="preserve">recommend that they use the </w:t>
      </w:r>
      <w:r w:rsidRPr="00BC43F3">
        <w:rPr>
          <w:u w:val="single"/>
        </w:rPr>
        <w:t>Google Doc</w:t>
      </w:r>
      <w:r w:rsidRPr="00FB3ABB">
        <w:t xml:space="preserve"> version of the </w:t>
      </w:r>
      <w:r w:rsidRPr="004F72CA">
        <w:t>Student Handout available at</w:t>
      </w:r>
      <w:r>
        <w:t xml:space="preserve"> </w:t>
      </w:r>
      <w:hyperlink r:id="rId8" w:history="1">
        <w:r w:rsidRPr="00D93C4F">
          <w:rPr>
            <w:rStyle w:val="Hyperlink"/>
          </w:rPr>
          <w:t>https://serendipstudio.org/exchange/bioactivities/NaturalSelectionMice</w:t>
        </w:r>
      </w:hyperlink>
      <w:r>
        <w:t xml:space="preserve">. </w:t>
      </w:r>
      <w:r w:rsidRPr="00037FE4">
        <w:rPr>
          <w:color w:val="000000"/>
        </w:rPr>
        <w:t xml:space="preserve">You may want to revise </w:t>
      </w:r>
      <w:r>
        <w:rPr>
          <w:color w:val="000000"/>
        </w:rPr>
        <w:t xml:space="preserve">the Word document or Google Doc to prepare a version of </w:t>
      </w:r>
      <w:r w:rsidRPr="00311BAE">
        <w:rPr>
          <w:color w:val="000000"/>
        </w:rPr>
        <w:t>the Student Handout</w:t>
      </w:r>
      <w:r>
        <w:rPr>
          <w:color w:val="000000"/>
        </w:rPr>
        <w:t xml:space="preserve"> that will be more suitable for your students. If you use the Word document, please check the </w:t>
      </w:r>
      <w:r w:rsidRPr="00463F3D">
        <w:rPr>
          <w:color w:val="000000"/>
          <w:u w:val="single"/>
        </w:rPr>
        <w:t>format</w:t>
      </w:r>
      <w:r>
        <w:rPr>
          <w:color w:val="000000"/>
        </w:rPr>
        <w:t xml:space="preserve"> by viewing the </w:t>
      </w:r>
      <w:r w:rsidRPr="00311BAE">
        <w:rPr>
          <w:color w:val="000000"/>
        </w:rPr>
        <w:t>PDF.</w:t>
      </w:r>
    </w:p>
    <w:p w14:paraId="7ABFEE7E" w14:textId="77777777" w:rsidR="00897E2C" w:rsidRPr="009A16E9" w:rsidRDefault="00897E2C" w:rsidP="00DC1B1B">
      <w:pPr>
        <w:widowControl w:val="0"/>
        <w:autoSpaceDE w:val="0"/>
        <w:autoSpaceDN w:val="0"/>
        <w:adjustRightInd w:val="0"/>
        <w:rPr>
          <w:color w:val="000000"/>
          <w:sz w:val="16"/>
          <w:szCs w:val="16"/>
        </w:rPr>
      </w:pPr>
    </w:p>
    <w:p w14:paraId="302D4E04" w14:textId="77777777" w:rsidR="00DC1B1B" w:rsidRDefault="00DC1B1B" w:rsidP="00DC1B1B">
      <w:r w:rsidRPr="00311BAE">
        <w:t xml:space="preserve">A </w:t>
      </w:r>
      <w:r w:rsidRPr="00311BAE">
        <w:rPr>
          <w:u w:val="single"/>
        </w:rPr>
        <w:t>key</w:t>
      </w:r>
      <w:r w:rsidRPr="00311BAE">
        <w:t xml:space="preserve"> is available upon request to Ingrid Waldron (</w:t>
      </w:r>
      <w:hyperlink r:id="rId9" w:history="1">
        <w:r w:rsidR="00600C0B" w:rsidRPr="00973631">
          <w:rPr>
            <w:rStyle w:val="Hyperlink"/>
          </w:rPr>
          <w:t>iwaldron@upenn.edu</w:t>
        </w:r>
      </w:hyperlink>
      <w:r w:rsidRPr="00311BAE">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r w:rsidRPr="00311BAE">
        <w:rPr>
          <w:i/>
        </w:rPr>
        <w:t xml:space="preserve"> </w:t>
      </w:r>
    </w:p>
    <w:p w14:paraId="5516ABC5" w14:textId="77777777" w:rsidR="00147CB4" w:rsidRDefault="00147CB4" w:rsidP="00DC1B1B"/>
    <w:p w14:paraId="61C886DF" w14:textId="732F424E" w:rsidR="009E7499" w:rsidRDefault="009E7499" w:rsidP="00DC1B1B">
      <w:r>
        <w:t xml:space="preserve">The first page of the Student Handout sets </w:t>
      </w:r>
      <w:r w:rsidR="00147CB4">
        <w:t>the stage for understanding natural selection</w:t>
      </w:r>
      <w:r>
        <w:t>,</w:t>
      </w:r>
      <w:r w:rsidR="00147CB4">
        <w:t xml:space="preserve"> and</w:t>
      </w:r>
      <w:r>
        <w:t xml:space="preserve"> the second page</w:t>
      </w:r>
      <w:r w:rsidR="00147CB4">
        <w:t xml:space="preserve"> introduce</w:t>
      </w:r>
      <w:r>
        <w:t>s</w:t>
      </w:r>
      <w:r w:rsidR="00147CB4">
        <w:t xml:space="preserve"> the logic of natural selection. However, the term “natural selection” is not introduced </w:t>
      </w:r>
      <w:r w:rsidR="0061532A">
        <w:t>until the video</w:t>
      </w:r>
      <w:r w:rsidR="00E9193F">
        <w:t xml:space="preserve"> which students watch</w:t>
      </w:r>
      <w:r w:rsidR="0061532A">
        <w:t xml:space="preserve"> at the beginning of page 3 of the Student Handout</w:t>
      </w:r>
      <w:r w:rsidR="00E9193F">
        <w:t>. O</w:t>
      </w:r>
      <w:r w:rsidR="00147CB4">
        <w:t>bviously</w:t>
      </w:r>
      <w:r w:rsidR="00463F3D">
        <w:t>,</w:t>
      </w:r>
      <w:r w:rsidR="00147CB4">
        <w:t xml:space="preserve"> you </w:t>
      </w:r>
      <w:r w:rsidR="00E9193F">
        <w:t xml:space="preserve">may want to </w:t>
      </w:r>
      <w:r w:rsidR="00147CB4">
        <w:t>use the term</w:t>
      </w:r>
      <w:r w:rsidR="00E9193F">
        <w:t xml:space="preserve"> </w:t>
      </w:r>
      <w:r w:rsidR="002A1080">
        <w:t>“</w:t>
      </w:r>
      <w:r w:rsidR="00E9193F">
        <w:t>natural selection</w:t>
      </w:r>
      <w:r w:rsidR="002A1080">
        <w:t xml:space="preserve">” </w:t>
      </w:r>
      <w:r w:rsidR="00147CB4">
        <w:t xml:space="preserve">if your students are already familiar with </w:t>
      </w:r>
      <w:r w:rsidR="00E9193F">
        <w:t>this concept</w:t>
      </w:r>
      <w:r w:rsidR="00147CB4">
        <w:t>.</w:t>
      </w:r>
      <w:r w:rsidR="00EA789A">
        <w:rPr>
          <w:rStyle w:val="FootnoteReference"/>
        </w:rPr>
        <w:footnoteReference w:id="3"/>
      </w:r>
      <w:r w:rsidR="00147CB4">
        <w:t xml:space="preserve"> </w:t>
      </w:r>
    </w:p>
    <w:p w14:paraId="66405A8B" w14:textId="77777777" w:rsidR="003C4BA0" w:rsidRDefault="003C4BA0" w:rsidP="00DC1B1B"/>
    <w:p w14:paraId="7AAB31D4" w14:textId="56A7540D" w:rsidR="004E542F" w:rsidRDefault="004E542F" w:rsidP="004E542F">
      <w:r w:rsidRPr="00F3397B">
        <w:rPr>
          <w:u w:val="single"/>
        </w:rPr>
        <w:t>Question 4</w:t>
      </w:r>
      <w:r>
        <w:t xml:space="preserve"> asks students to synthesize the information on page 1 of the Student Handout to describe what happened after a volcanic eruption. This question is designed to get students thinking about the issues that will be explained in subsequent parts of the activity, so your discussion of student answers to question 4 should focus on the concepts that students bring up and not try to lay out a definitive answer.</w:t>
      </w:r>
    </w:p>
    <w:p w14:paraId="14A3996A" w14:textId="77777777" w:rsidR="004E542F" w:rsidRDefault="004E542F" w:rsidP="004E542F"/>
    <w:p w14:paraId="4DDE6A4D" w14:textId="77777777" w:rsidR="009E7499" w:rsidRDefault="0004452A" w:rsidP="009E7499">
      <w:pPr>
        <w:pStyle w:val="FootnoteText"/>
        <w:rPr>
          <w:sz w:val="24"/>
          <w:szCs w:val="24"/>
        </w:rPr>
      </w:pPr>
      <w:r w:rsidRPr="009E7499">
        <w:rPr>
          <w:sz w:val="24"/>
          <w:szCs w:val="24"/>
        </w:rPr>
        <w:t>In the figures</w:t>
      </w:r>
      <w:r w:rsidR="009E7499" w:rsidRPr="009E7499">
        <w:rPr>
          <w:sz w:val="24"/>
          <w:szCs w:val="24"/>
        </w:rPr>
        <w:t xml:space="preserve"> on page 2</w:t>
      </w:r>
      <w:r w:rsidRPr="009E7499">
        <w:rPr>
          <w:sz w:val="24"/>
          <w:szCs w:val="24"/>
        </w:rPr>
        <w:t>, the light-colored mice</w:t>
      </w:r>
      <w:r w:rsidR="005A570B">
        <w:rPr>
          <w:sz w:val="24"/>
          <w:szCs w:val="24"/>
        </w:rPr>
        <w:t xml:space="preserve"> probably </w:t>
      </w:r>
      <w:r w:rsidRPr="009E7499">
        <w:rPr>
          <w:sz w:val="24"/>
          <w:szCs w:val="24"/>
        </w:rPr>
        <w:t xml:space="preserve">appear darker on the light background and lighter on the dark background, even though they are the exact same shade of gray. This illustrates a common </w:t>
      </w:r>
      <w:r w:rsidRPr="009E7499">
        <w:rPr>
          <w:sz w:val="24"/>
          <w:szCs w:val="24"/>
          <w:u w:val="single"/>
        </w:rPr>
        <w:t>visual illusion</w:t>
      </w:r>
      <w:r w:rsidRPr="009E7499">
        <w:rPr>
          <w:sz w:val="24"/>
          <w:szCs w:val="24"/>
        </w:rPr>
        <w:t xml:space="preserve"> where objects appear darker when contrasted with a lighter </w:t>
      </w:r>
      <w:r w:rsidRPr="009E7499">
        <w:rPr>
          <w:sz w:val="24"/>
          <w:szCs w:val="24"/>
        </w:rPr>
        <w:lastRenderedPageBreak/>
        <w:t xml:space="preserve">background. </w:t>
      </w:r>
      <w:r w:rsidR="00463F3D" w:rsidRPr="009E7499">
        <w:rPr>
          <w:sz w:val="24"/>
          <w:szCs w:val="24"/>
        </w:rPr>
        <w:t>Obviously,</w:t>
      </w:r>
      <w:r w:rsidR="009E7499">
        <w:rPr>
          <w:sz w:val="24"/>
          <w:szCs w:val="24"/>
        </w:rPr>
        <w:t xml:space="preserve"> these figures </w:t>
      </w:r>
      <w:r w:rsidR="00463F3D" w:rsidRPr="009E7499">
        <w:rPr>
          <w:sz w:val="24"/>
          <w:szCs w:val="24"/>
        </w:rPr>
        <w:t>show only a small subset of the thousands of mice in a population of rock pocket mice.</w:t>
      </w:r>
      <w:r w:rsidR="00463F3D" w:rsidRPr="009E7499">
        <w:rPr>
          <w:rStyle w:val="FootnoteReference"/>
          <w:sz w:val="24"/>
          <w:szCs w:val="24"/>
        </w:rPr>
        <w:t xml:space="preserve"> </w:t>
      </w:r>
    </w:p>
    <w:p w14:paraId="68A0E3B6" w14:textId="77777777" w:rsidR="009E7499" w:rsidRDefault="009E7499" w:rsidP="009E7499">
      <w:pPr>
        <w:pStyle w:val="FootnoteText"/>
        <w:rPr>
          <w:sz w:val="24"/>
          <w:szCs w:val="24"/>
        </w:rPr>
      </w:pPr>
    </w:p>
    <w:p w14:paraId="7F4CB1DA" w14:textId="617F0302" w:rsidR="002B67ED" w:rsidRPr="009E7499" w:rsidRDefault="007F4004" w:rsidP="009E7499">
      <w:pPr>
        <w:pStyle w:val="FootnoteText"/>
        <w:rPr>
          <w:sz w:val="24"/>
          <w:szCs w:val="24"/>
        </w:rPr>
      </w:pPr>
      <w:r w:rsidRPr="009E7499">
        <w:rPr>
          <w:sz w:val="24"/>
          <w:szCs w:val="24"/>
        </w:rPr>
        <w:t>In</w:t>
      </w:r>
      <w:r w:rsidR="005A570B">
        <w:rPr>
          <w:sz w:val="24"/>
          <w:szCs w:val="24"/>
        </w:rPr>
        <w:t xml:space="preserve"> these figures</w:t>
      </w:r>
      <w:r w:rsidR="00F93A2F" w:rsidRPr="009E7499">
        <w:rPr>
          <w:sz w:val="24"/>
          <w:szCs w:val="24"/>
        </w:rPr>
        <w:t xml:space="preserve">, </w:t>
      </w:r>
      <w:r w:rsidRPr="009E7499">
        <w:rPr>
          <w:sz w:val="24"/>
          <w:szCs w:val="24"/>
        </w:rPr>
        <w:t>the population of mice with light fur on the light-colored</w:t>
      </w:r>
      <w:r w:rsidR="00253A5A" w:rsidRPr="009E7499">
        <w:rPr>
          <w:sz w:val="24"/>
          <w:szCs w:val="24"/>
        </w:rPr>
        <w:t xml:space="preserve"> rocks </w:t>
      </w:r>
      <w:r w:rsidR="00F363E6" w:rsidRPr="009E7499">
        <w:rPr>
          <w:sz w:val="24"/>
          <w:szCs w:val="24"/>
        </w:rPr>
        <w:t>is</w:t>
      </w:r>
      <w:r w:rsidRPr="009E7499">
        <w:rPr>
          <w:sz w:val="24"/>
          <w:szCs w:val="24"/>
        </w:rPr>
        <w:t xml:space="preserve"> assumed to be at carrying capacity</w:t>
      </w:r>
      <w:r w:rsidR="005A570B">
        <w:rPr>
          <w:sz w:val="24"/>
          <w:szCs w:val="24"/>
        </w:rPr>
        <w:t xml:space="preserve">. Since </w:t>
      </w:r>
      <w:r w:rsidRPr="009E7499">
        <w:rPr>
          <w:sz w:val="24"/>
          <w:szCs w:val="24"/>
        </w:rPr>
        <w:t xml:space="preserve">the light-colored rocks provide a </w:t>
      </w:r>
      <w:r w:rsidRPr="004E542F">
        <w:rPr>
          <w:sz w:val="24"/>
          <w:szCs w:val="24"/>
        </w:rPr>
        <w:t xml:space="preserve">stable </w:t>
      </w:r>
      <w:r w:rsidRPr="009E7499">
        <w:rPr>
          <w:sz w:val="24"/>
          <w:szCs w:val="24"/>
        </w:rPr>
        <w:t>environment</w:t>
      </w:r>
      <w:r w:rsidR="00463F3D" w:rsidRPr="009E7499">
        <w:rPr>
          <w:sz w:val="24"/>
          <w:szCs w:val="24"/>
        </w:rPr>
        <w:t>,</w:t>
      </w:r>
      <w:r w:rsidRPr="009E7499">
        <w:rPr>
          <w:sz w:val="24"/>
          <w:szCs w:val="24"/>
        </w:rPr>
        <w:t xml:space="preserve"> the number of mice on the light-colored rocks</w:t>
      </w:r>
      <w:r w:rsidR="00253A5A" w:rsidRPr="009E7499">
        <w:rPr>
          <w:sz w:val="24"/>
          <w:szCs w:val="24"/>
        </w:rPr>
        <w:t xml:space="preserve"> </w:t>
      </w:r>
      <w:r w:rsidRPr="009E7499">
        <w:rPr>
          <w:sz w:val="24"/>
          <w:szCs w:val="24"/>
        </w:rPr>
        <w:t xml:space="preserve">also remains stable. The top </w:t>
      </w:r>
      <w:r w:rsidR="00147CB4" w:rsidRPr="009E7499">
        <w:rPr>
          <w:sz w:val="24"/>
          <w:szCs w:val="24"/>
        </w:rPr>
        <w:t xml:space="preserve">two </w:t>
      </w:r>
      <w:r w:rsidRPr="009E7499">
        <w:rPr>
          <w:sz w:val="24"/>
          <w:szCs w:val="24"/>
        </w:rPr>
        <w:t xml:space="preserve">figures </w:t>
      </w:r>
      <w:r w:rsidR="00463F3D" w:rsidRPr="009E7499">
        <w:rPr>
          <w:sz w:val="24"/>
          <w:szCs w:val="24"/>
        </w:rPr>
        <w:t>on page 2</w:t>
      </w:r>
      <w:r w:rsidR="00E9193F">
        <w:rPr>
          <w:sz w:val="24"/>
          <w:szCs w:val="24"/>
        </w:rPr>
        <w:t>, together with</w:t>
      </w:r>
      <w:r w:rsidR="005A4DFA" w:rsidRPr="009E7499">
        <w:rPr>
          <w:sz w:val="24"/>
          <w:szCs w:val="24"/>
        </w:rPr>
        <w:t xml:space="preserve"> figure A</w:t>
      </w:r>
      <w:r w:rsidR="00E9193F">
        <w:rPr>
          <w:sz w:val="24"/>
          <w:szCs w:val="24"/>
        </w:rPr>
        <w:t>,</w:t>
      </w:r>
      <w:r w:rsidR="005A4DFA" w:rsidRPr="009E7499">
        <w:rPr>
          <w:sz w:val="24"/>
          <w:szCs w:val="24"/>
        </w:rPr>
        <w:t xml:space="preserve"> </w:t>
      </w:r>
      <w:r w:rsidRPr="009E7499">
        <w:rPr>
          <w:sz w:val="24"/>
          <w:szCs w:val="24"/>
        </w:rPr>
        <w:t xml:space="preserve">illustrate the potential for </w:t>
      </w:r>
      <w:r w:rsidRPr="004E542F">
        <w:rPr>
          <w:sz w:val="24"/>
          <w:szCs w:val="24"/>
          <w:u w:val="single"/>
        </w:rPr>
        <w:t>population growth</w:t>
      </w:r>
      <w:r w:rsidRPr="009E7499">
        <w:rPr>
          <w:sz w:val="24"/>
          <w:szCs w:val="24"/>
        </w:rPr>
        <w:t xml:space="preserve"> when a new environment</w:t>
      </w:r>
      <w:r w:rsidR="00463F3D" w:rsidRPr="009E7499">
        <w:rPr>
          <w:sz w:val="24"/>
          <w:szCs w:val="24"/>
        </w:rPr>
        <w:t xml:space="preserve"> opened up as the lava cooled</w:t>
      </w:r>
      <w:r w:rsidRPr="009E7499">
        <w:rPr>
          <w:sz w:val="24"/>
          <w:szCs w:val="24"/>
        </w:rPr>
        <w:t xml:space="preserve">. </w:t>
      </w:r>
      <w:r w:rsidR="005A4DFA" w:rsidRPr="009E7499">
        <w:rPr>
          <w:sz w:val="24"/>
          <w:szCs w:val="24"/>
        </w:rPr>
        <w:t xml:space="preserve">Figures </w:t>
      </w:r>
      <w:r w:rsidR="005A570B">
        <w:rPr>
          <w:sz w:val="24"/>
          <w:szCs w:val="24"/>
        </w:rPr>
        <w:t>A-B illustrate mutation which</w:t>
      </w:r>
      <w:r w:rsidR="00596A76">
        <w:rPr>
          <w:sz w:val="24"/>
          <w:szCs w:val="24"/>
        </w:rPr>
        <w:t xml:space="preserve"> provided </w:t>
      </w:r>
      <w:r w:rsidR="005A570B">
        <w:rPr>
          <w:sz w:val="24"/>
          <w:szCs w:val="24"/>
        </w:rPr>
        <w:t xml:space="preserve">the genetic variation needed for the natural selection illustrated in figures </w:t>
      </w:r>
      <w:r w:rsidR="005A4DFA" w:rsidRPr="009E7499">
        <w:rPr>
          <w:sz w:val="24"/>
          <w:szCs w:val="24"/>
        </w:rPr>
        <w:t xml:space="preserve">B-D. </w:t>
      </w:r>
    </w:p>
    <w:p w14:paraId="3C4FF840" w14:textId="77777777" w:rsidR="002B67ED" w:rsidRPr="00253A5A" w:rsidRDefault="002B67ED" w:rsidP="00DC1B1B">
      <w:pPr>
        <w:widowControl w:val="0"/>
        <w:autoSpaceDE w:val="0"/>
        <w:autoSpaceDN w:val="0"/>
        <w:adjustRightInd w:val="0"/>
      </w:pPr>
    </w:p>
    <w:p w14:paraId="62F3730F" w14:textId="5204EB53" w:rsidR="005A4DFA" w:rsidRDefault="005A4DFA" w:rsidP="005A4DFA">
      <w:pPr>
        <w:widowControl w:val="0"/>
        <w:autoSpaceDE w:val="0"/>
        <w:autoSpaceDN w:val="0"/>
        <w:adjustRightInd w:val="0"/>
      </w:pPr>
      <w:bookmarkStart w:id="1" w:name="_Hlk158617059"/>
      <w:r>
        <w:t xml:space="preserve">After your class discussion of </w:t>
      </w:r>
      <w:r w:rsidR="005A570B">
        <w:t xml:space="preserve">student answers to </w:t>
      </w:r>
      <w:r>
        <w:t>question</w:t>
      </w:r>
      <w:r w:rsidR="004E542F">
        <w:t xml:space="preserve"> 6</w:t>
      </w:r>
      <w:r>
        <w:t xml:space="preserve">, I recommend that you </w:t>
      </w:r>
      <w:r w:rsidR="008B50E0">
        <w:t xml:space="preserve">revisit question 4. I also recommend that you </w:t>
      </w:r>
      <w:r>
        <w:t xml:space="preserve">discuss the </w:t>
      </w:r>
      <w:r w:rsidRPr="004F60BA">
        <w:rPr>
          <w:u w:val="single"/>
        </w:rPr>
        <w:t>Crosscutting Concept</w:t>
      </w:r>
      <w:r>
        <w:t xml:space="preserve"> of </w:t>
      </w:r>
      <w:r w:rsidRPr="00EE7507">
        <w:rPr>
          <w:u w:val="single"/>
        </w:rPr>
        <w:t>Stability and change</w:t>
      </w:r>
      <w:r>
        <w:t xml:space="preserve">. You may want to begin by asking students to compare and contrast the change or lack of change for the populations of rock pocket mice on </w:t>
      </w:r>
      <w:r w:rsidR="00AC0F34">
        <w:t xml:space="preserve">the stable light-colored rock vs. </w:t>
      </w:r>
      <w:r>
        <w:t xml:space="preserve">the </w:t>
      </w:r>
      <w:r w:rsidR="00EA789A">
        <w:t xml:space="preserve">changing </w:t>
      </w:r>
      <w:r>
        <w:t xml:space="preserve">dark rock that results when a lava flow </w:t>
      </w:r>
      <w:proofErr w:type="gramStart"/>
      <w:r>
        <w:t>cools</w:t>
      </w:r>
      <w:proofErr w:type="gramEnd"/>
      <w:r>
        <w:t>. Students should notice that, on the stable light-colored rock, the population of mice</w:t>
      </w:r>
      <w:r w:rsidR="008B50E0">
        <w:t xml:space="preserve"> has stable </w:t>
      </w:r>
      <w:r>
        <w:t>fur color</w:t>
      </w:r>
      <w:r w:rsidR="008B50E0">
        <w:t xml:space="preserve"> and stable </w:t>
      </w:r>
      <w:r w:rsidR="00EA789A">
        <w:t xml:space="preserve">population </w:t>
      </w:r>
      <w:r w:rsidR="008B50E0">
        <w:t>size</w:t>
      </w:r>
      <w:r>
        <w:t>.</w:t>
      </w:r>
      <w:r w:rsidR="00A15665">
        <w:rPr>
          <w:rStyle w:val="FootnoteReference"/>
        </w:rPr>
        <w:footnoteReference w:id="4"/>
      </w:r>
      <w:r>
        <w:t xml:space="preserve"> In contrast,</w:t>
      </w:r>
      <w:r w:rsidR="00EA789A" w:rsidRPr="00EA789A">
        <w:t xml:space="preserve"> </w:t>
      </w:r>
      <w:r w:rsidR="00EA789A">
        <w:t>there was considerable change in the population size and fur color of the mice on</w:t>
      </w:r>
      <w:r>
        <w:t xml:space="preserve"> the dark rock </w:t>
      </w:r>
      <w:r w:rsidR="00EA789A">
        <w:t xml:space="preserve">that resulted, </w:t>
      </w:r>
      <w:r>
        <w:t>as cooling lava became a newly available habitat.</w:t>
      </w:r>
    </w:p>
    <w:bookmarkEnd w:id="1"/>
    <w:p w14:paraId="3091EF0D" w14:textId="77777777" w:rsidR="00CF6B52" w:rsidRDefault="00CF6B52" w:rsidP="005A4DFA">
      <w:pPr>
        <w:widowControl w:val="0"/>
        <w:autoSpaceDE w:val="0"/>
        <w:autoSpaceDN w:val="0"/>
        <w:adjustRightInd w:val="0"/>
      </w:pPr>
    </w:p>
    <w:p w14:paraId="698C8F13" w14:textId="594BDDA9" w:rsidR="00CF6B52" w:rsidRDefault="00CF6B52" w:rsidP="005A4DFA">
      <w:pPr>
        <w:widowControl w:val="0"/>
        <w:autoSpaceDE w:val="0"/>
        <w:autoSpaceDN w:val="0"/>
        <w:adjustRightInd w:val="0"/>
      </w:pPr>
      <w:bookmarkStart w:id="2" w:name="_Hlk158617239"/>
      <w:r w:rsidRPr="00CF6B52">
        <w:rPr>
          <w:u w:val="single"/>
        </w:rPr>
        <w:t xml:space="preserve">Question </w:t>
      </w:r>
      <w:r w:rsidR="004E542F" w:rsidRPr="004E542F">
        <w:rPr>
          <w:u w:val="single"/>
        </w:rPr>
        <w:t>7</w:t>
      </w:r>
      <w:r w:rsidR="004E542F">
        <w:t xml:space="preserve"> </w:t>
      </w:r>
      <w:r w:rsidRPr="004E542F">
        <w:t>introduces</w:t>
      </w:r>
      <w:r>
        <w:t xml:space="preserve"> the random nature of mutation</w:t>
      </w:r>
      <w:r w:rsidR="00231628">
        <w:t xml:space="preserve"> and </w:t>
      </w:r>
      <w:r>
        <w:t>the nonrandom nature of natural selection.</w:t>
      </w:r>
    </w:p>
    <w:bookmarkEnd w:id="2"/>
    <w:p w14:paraId="5059C56F" w14:textId="77777777" w:rsidR="005A4DFA" w:rsidRPr="00CF6B52" w:rsidRDefault="005A4DFA" w:rsidP="005A4DFA">
      <w:pPr>
        <w:widowControl w:val="0"/>
        <w:autoSpaceDE w:val="0"/>
        <w:autoSpaceDN w:val="0"/>
        <w:adjustRightInd w:val="0"/>
        <w:rPr>
          <w:sz w:val="16"/>
          <w:szCs w:val="16"/>
          <w:u w:val="single"/>
        </w:rPr>
      </w:pPr>
    </w:p>
    <w:p w14:paraId="1EF824FE" w14:textId="4E83703D" w:rsidR="00494AF9" w:rsidRDefault="00CF6B52" w:rsidP="00494AF9">
      <w:r>
        <w:t>Next,</w:t>
      </w:r>
      <w:r w:rsidR="00494AF9">
        <w:t xml:space="preserve"> </w:t>
      </w:r>
      <w:r w:rsidR="00494AF9" w:rsidRPr="00740422">
        <w:t>students</w:t>
      </w:r>
      <w:r w:rsidR="00494AF9" w:rsidRPr="004F2FF3">
        <w:t xml:space="preserve"> view</w:t>
      </w:r>
      <w:r>
        <w:t xml:space="preserve"> the </w:t>
      </w:r>
      <w:r w:rsidRPr="00CF6B52">
        <w:rPr>
          <w:u w:val="single"/>
        </w:rPr>
        <w:t>video</w:t>
      </w:r>
      <w:r>
        <w:t>,</w:t>
      </w:r>
      <w:r w:rsidR="005A4DFA" w:rsidRPr="005A4DFA">
        <w:t xml:space="preserve"> “</w:t>
      </w:r>
      <w:r w:rsidR="005A4DFA">
        <w:t>The Making of the Fittest: Natural Selection and Adaptation</w:t>
      </w:r>
      <w:r>
        <w:t xml:space="preserve">” </w:t>
      </w:r>
      <w:r w:rsidR="00494AF9" w:rsidRPr="004F2FF3">
        <w:t xml:space="preserve">(available at </w:t>
      </w:r>
      <w:hyperlink r:id="rId10" w:history="1">
        <w:r w:rsidR="00494AF9">
          <w:rPr>
            <w:rStyle w:val="Hyperlink"/>
          </w:rPr>
          <w:t>https://www.biointeractive.org/classroom-resources/interactive-questions-natural-selection-and-adaptation</w:t>
        </w:r>
      </w:hyperlink>
      <w:r w:rsidR="00494AF9" w:rsidRPr="004F2FF3">
        <w:t>).</w:t>
      </w:r>
      <w:r w:rsidR="00494AF9">
        <w:rPr>
          <w:rStyle w:val="FootnoteReference"/>
        </w:rPr>
        <w:footnoteReference w:id="5"/>
      </w:r>
      <w:r w:rsidR="00494AF9" w:rsidRPr="004F2FF3">
        <w:t xml:space="preserve"> </w:t>
      </w:r>
      <w:r w:rsidR="00494AF9" w:rsidRPr="00C555EF">
        <w:t xml:space="preserve">This video is available in Spanish </w:t>
      </w:r>
      <w:r w:rsidR="009E7499">
        <w:t>for English language learners</w:t>
      </w:r>
      <w:r w:rsidR="00494AF9">
        <w:t>, and transcripts are available in both</w:t>
      </w:r>
      <w:r w:rsidR="009E7499">
        <w:t xml:space="preserve"> English and Spanish for</w:t>
      </w:r>
      <w:r w:rsidR="00494AF9">
        <w:t xml:space="preserve"> hearing-impaired students (</w:t>
      </w:r>
      <w:hyperlink r:id="rId11" w:history="1">
        <w:r w:rsidR="00494AF9">
          <w:rPr>
            <w:rStyle w:val="Hyperlink"/>
          </w:rPr>
          <w:t>https://www.biointeractive.org/sites/default/files/NatSelectionAdaptation-Transcript-Film.pdf</w:t>
        </w:r>
      </w:hyperlink>
      <w:r w:rsidR="00494AF9">
        <w:t xml:space="preserve"> and </w:t>
      </w:r>
      <w:hyperlink r:id="rId12" w:history="1">
        <w:r w:rsidR="00494AF9">
          <w:rPr>
            <w:rStyle w:val="Hyperlink"/>
          </w:rPr>
          <w:t>https://www.biointeractive.org/sites/default/files/NatSelectionAdaptation-transcript-Spanish-film.pdf</w:t>
        </w:r>
      </w:hyperlink>
      <w:r w:rsidR="00494AF9">
        <w:t xml:space="preserve">). </w:t>
      </w:r>
    </w:p>
    <w:p w14:paraId="30AFECCE" w14:textId="77777777" w:rsidR="00494AF9" w:rsidRDefault="00494AF9" w:rsidP="00494AF9"/>
    <w:p w14:paraId="1EB343CC" w14:textId="2766187C" w:rsidR="004D782C" w:rsidRDefault="00494AF9" w:rsidP="00494AF9">
      <w:r w:rsidRPr="004F2FF3">
        <w:t xml:space="preserve">I recommend that you have your students </w:t>
      </w:r>
      <w:r w:rsidRPr="00227BE2">
        <w:rPr>
          <w:u w:val="single"/>
        </w:rPr>
        <w:t>vote</w:t>
      </w:r>
      <w:r w:rsidRPr="004F2FF3">
        <w:t xml:space="preserve"> on</w:t>
      </w:r>
      <w:r>
        <w:t xml:space="preserve"> the answer to</w:t>
      </w:r>
      <w:r w:rsidRPr="004F2FF3">
        <w:t xml:space="preserve"> each </w:t>
      </w:r>
      <w:r w:rsidR="00CF6B52">
        <w:t xml:space="preserve">embedded multiple-choice </w:t>
      </w:r>
      <w:r w:rsidRPr="004F2FF3">
        <w:t>question at the appropriate place</w:t>
      </w:r>
      <w:r w:rsidR="00411B53">
        <w:t>s</w:t>
      </w:r>
      <w:r w:rsidRPr="004F2FF3">
        <w:t xml:space="preserve"> in the video. </w:t>
      </w:r>
      <w:r>
        <w:t xml:space="preserve">One effective way to encourage each student to choose his/her answer independently is to have each student hold up a piece of paper </w:t>
      </w:r>
      <w:r w:rsidR="0057075B">
        <w:t xml:space="preserve">to vote on </w:t>
      </w:r>
      <w:r w:rsidR="00F92548">
        <w:t>each possible answer</w:t>
      </w:r>
      <w:r>
        <w:t xml:space="preserve">. The last page of these Teacher Notes provides a template which you can reproduce </w:t>
      </w:r>
      <w:r w:rsidR="009E7499">
        <w:t xml:space="preserve">to provide your students with </w:t>
      </w:r>
      <w:r w:rsidR="0057075B">
        <w:t>pieces with</w:t>
      </w:r>
      <w:r w:rsidR="004D782C">
        <w:t>:</w:t>
      </w:r>
    </w:p>
    <w:p w14:paraId="646AD61F" w14:textId="761996BA" w:rsidR="004D782C" w:rsidRPr="004D782C" w:rsidRDefault="0057075B" w:rsidP="004D782C">
      <w:pPr>
        <w:pStyle w:val="ListParagraph"/>
        <w:numPr>
          <w:ilvl w:val="0"/>
          <w:numId w:val="11"/>
        </w:numPr>
        <w:spacing w:after="0" w:line="240" w:lineRule="auto"/>
        <w:rPr>
          <w:rFonts w:ascii="Times New Roman" w:hAnsi="Times New Roman"/>
          <w:sz w:val="24"/>
        </w:rPr>
      </w:pPr>
      <w:r w:rsidRPr="004D782C">
        <w:rPr>
          <w:rFonts w:ascii="Times New Roman" w:hAnsi="Times New Roman"/>
          <w:sz w:val="24"/>
        </w:rPr>
        <w:t xml:space="preserve">Correct or Incorrect </w:t>
      </w:r>
      <w:r w:rsidR="00494AF9" w:rsidRPr="004D782C">
        <w:rPr>
          <w:rFonts w:ascii="Times New Roman" w:hAnsi="Times New Roman"/>
          <w:sz w:val="24"/>
        </w:rPr>
        <w:t xml:space="preserve">to </w:t>
      </w:r>
      <w:r w:rsidRPr="004D782C">
        <w:rPr>
          <w:rFonts w:ascii="Times New Roman" w:hAnsi="Times New Roman"/>
          <w:sz w:val="24"/>
        </w:rPr>
        <w:t xml:space="preserve">vote on the first four </w:t>
      </w:r>
      <w:r w:rsidR="004E542F">
        <w:rPr>
          <w:rFonts w:ascii="Times New Roman" w:hAnsi="Times New Roman"/>
          <w:sz w:val="24"/>
        </w:rPr>
        <w:t xml:space="preserve">multiple-choice </w:t>
      </w:r>
      <w:r w:rsidRPr="004D782C">
        <w:rPr>
          <w:rFonts w:ascii="Times New Roman" w:hAnsi="Times New Roman"/>
          <w:sz w:val="24"/>
        </w:rPr>
        <w:t>questions</w:t>
      </w:r>
      <w:r w:rsidR="004E542F">
        <w:rPr>
          <w:rFonts w:ascii="Times New Roman" w:hAnsi="Times New Roman"/>
          <w:sz w:val="24"/>
        </w:rPr>
        <w:t xml:space="preserve"> (which have only one correct answer)</w:t>
      </w:r>
    </w:p>
    <w:p w14:paraId="681C6E14" w14:textId="3C0ACFFE" w:rsidR="00494AF9" w:rsidRPr="004D782C" w:rsidRDefault="00494AF9" w:rsidP="004D782C">
      <w:pPr>
        <w:pStyle w:val="ListParagraph"/>
        <w:numPr>
          <w:ilvl w:val="0"/>
          <w:numId w:val="11"/>
        </w:numPr>
        <w:spacing w:after="0" w:line="240" w:lineRule="auto"/>
        <w:rPr>
          <w:rFonts w:ascii="Times New Roman" w:hAnsi="Times New Roman"/>
          <w:sz w:val="24"/>
        </w:rPr>
      </w:pPr>
      <w:r w:rsidRPr="004D782C">
        <w:rPr>
          <w:rFonts w:ascii="Times New Roman" w:hAnsi="Times New Roman"/>
          <w:sz w:val="24"/>
        </w:rPr>
        <w:t>True or False</w:t>
      </w:r>
      <w:r w:rsidR="0057075B" w:rsidRPr="004D782C">
        <w:rPr>
          <w:rFonts w:ascii="Times New Roman" w:hAnsi="Times New Roman"/>
          <w:sz w:val="24"/>
        </w:rPr>
        <w:t xml:space="preserve"> to vote on the last two questions</w:t>
      </w:r>
      <w:r w:rsidR="005A570B" w:rsidRPr="004D782C">
        <w:rPr>
          <w:rFonts w:ascii="Times New Roman" w:hAnsi="Times New Roman"/>
          <w:sz w:val="24"/>
        </w:rPr>
        <w:t xml:space="preserve"> (</w:t>
      </w:r>
      <w:r w:rsidR="0057075B" w:rsidRPr="004D782C">
        <w:rPr>
          <w:rFonts w:ascii="Times New Roman" w:hAnsi="Times New Roman"/>
          <w:sz w:val="24"/>
        </w:rPr>
        <w:t>since these questions have more than one correct answer</w:t>
      </w:r>
      <w:r w:rsidR="005A570B" w:rsidRPr="004D782C">
        <w:rPr>
          <w:rFonts w:ascii="Times New Roman" w:hAnsi="Times New Roman"/>
          <w:sz w:val="24"/>
        </w:rPr>
        <w:t>)</w:t>
      </w:r>
      <w:r w:rsidRPr="004D782C">
        <w:rPr>
          <w:rFonts w:ascii="Times New Roman" w:hAnsi="Times New Roman"/>
          <w:sz w:val="24"/>
        </w:rPr>
        <w:t xml:space="preserve">. </w:t>
      </w:r>
    </w:p>
    <w:p w14:paraId="25B7EDE7" w14:textId="77777777" w:rsidR="00494AF9" w:rsidRPr="00AC43BD" w:rsidRDefault="00494AF9" w:rsidP="00494AF9">
      <w:pPr>
        <w:rPr>
          <w:sz w:val="16"/>
          <w:szCs w:val="16"/>
        </w:rPr>
      </w:pPr>
    </w:p>
    <w:p w14:paraId="1C2E7B54" w14:textId="60A35CF5" w:rsidR="00494AF9" w:rsidRDefault="00494AF9" w:rsidP="00494AF9">
      <w:r>
        <w:t xml:space="preserve">For each question, </w:t>
      </w:r>
      <w:r w:rsidRPr="00227BE2">
        <w:rPr>
          <w:u w:val="single"/>
        </w:rPr>
        <w:t>after the students have voted</w:t>
      </w:r>
      <w:r>
        <w:t>, if</w:t>
      </w:r>
      <w:r w:rsidRPr="0009573A">
        <w:t xml:space="preserve"> </w:t>
      </w:r>
      <w:r>
        <w:t>many</w:t>
      </w:r>
      <w:r w:rsidRPr="004F2FF3">
        <w:t xml:space="preserve"> students </w:t>
      </w:r>
      <w:r>
        <w:t>voted for</w:t>
      </w:r>
      <w:r w:rsidRPr="004F2FF3">
        <w:t xml:space="preserve"> </w:t>
      </w:r>
      <w:r w:rsidR="0057075B">
        <w:t xml:space="preserve">the </w:t>
      </w:r>
      <w:r w:rsidRPr="004F2FF3">
        <w:t>incorrect answer to a particular question,</w:t>
      </w:r>
      <w:r w:rsidR="00E9193F">
        <w:t xml:space="preserve"> you can</w:t>
      </w:r>
      <w:r w:rsidRPr="004F2FF3">
        <w:t xml:space="preserve"> have students discuss </w:t>
      </w:r>
      <w:r>
        <w:t xml:space="preserve">the question with each other. They should </w:t>
      </w:r>
      <w:r>
        <w:lastRenderedPageBreak/>
        <w:t>analyze why each of the answer options is correct or incorrect</w:t>
      </w:r>
      <w:r w:rsidRPr="004F2FF3">
        <w:t xml:space="preserve"> and try to figure out the right answer together</w:t>
      </w:r>
      <w:r>
        <w:t>. Then, have the class</w:t>
      </w:r>
      <w:r w:rsidRPr="004F2FF3">
        <w:t xml:space="preserve"> re-vote</w:t>
      </w:r>
      <w:r>
        <w:t xml:space="preserve"> and discuss their reasoning</w:t>
      </w:r>
      <w:r w:rsidRPr="004F2FF3">
        <w:t xml:space="preserve">. </w:t>
      </w:r>
    </w:p>
    <w:p w14:paraId="3E3E1923" w14:textId="77777777" w:rsidR="00494AF9" w:rsidRPr="00567198" w:rsidRDefault="00494AF9" w:rsidP="00494AF9">
      <w:pPr>
        <w:rPr>
          <w:sz w:val="16"/>
          <w:szCs w:val="16"/>
        </w:rPr>
      </w:pPr>
    </w:p>
    <w:p w14:paraId="6F572276" w14:textId="6444AC35" w:rsidR="00F92548" w:rsidRDefault="00494AF9" w:rsidP="00494AF9">
      <w:r>
        <w:t xml:space="preserve">At ~5 minutes the narrator refers to changes in four chemical letters. It may be helpful to know that the four nucleotides that are changed in the </w:t>
      </w:r>
      <w:r w:rsidRPr="006D71EE">
        <w:rPr>
          <w:u w:val="single"/>
        </w:rPr>
        <w:t>mutated</w:t>
      </w:r>
      <w:r>
        <w:t xml:space="preserve"> Mc1r gene are separated by many nucleotides and result in changes in four different amino acids at crucial locations in the melanocortin-1-receptor protein. This melanic allele is dominant. </w:t>
      </w:r>
    </w:p>
    <w:p w14:paraId="7CD20565" w14:textId="77777777" w:rsidR="00494AF9" w:rsidRPr="00567198" w:rsidRDefault="00494AF9" w:rsidP="00494AF9">
      <w:pPr>
        <w:rPr>
          <w:sz w:val="16"/>
          <w:szCs w:val="16"/>
        </w:rPr>
      </w:pPr>
    </w:p>
    <w:p w14:paraId="2025EFB3" w14:textId="77777777" w:rsidR="00494AF9" w:rsidRPr="0022675B" w:rsidRDefault="00494AF9" w:rsidP="00494AF9">
      <w:r w:rsidRPr="0022675B">
        <w:t xml:space="preserve">The first batch of three </w:t>
      </w:r>
      <w:r w:rsidRPr="00E15155">
        <w:rPr>
          <w:u w:val="single"/>
        </w:rPr>
        <w:t>multiple-choice questions</w:t>
      </w:r>
      <w:r w:rsidRPr="0022675B">
        <w:t xml:space="preserve"> </w:t>
      </w:r>
      <w:r>
        <w:t xml:space="preserve">in the video (just after 5 minutes) is as follows: </w:t>
      </w:r>
    </w:p>
    <w:p w14:paraId="6A69712E" w14:textId="77777777" w:rsidR="00494AF9" w:rsidRPr="00AC43BD" w:rsidRDefault="00494AF9" w:rsidP="00494AF9">
      <w:pPr>
        <w:rPr>
          <w:sz w:val="16"/>
          <w:szCs w:val="16"/>
        </w:rPr>
      </w:pPr>
    </w:p>
    <w:p w14:paraId="6A27D2AA" w14:textId="77777777" w:rsidR="00494AF9" w:rsidRPr="0022675B" w:rsidRDefault="00494AF9" w:rsidP="00494AF9">
      <w:r w:rsidRPr="0022675B">
        <w:t>Why did dark-colored rock pocket mice first appear in a population of light-colored rock pocket mice?</w:t>
      </w:r>
    </w:p>
    <w:p w14:paraId="14C9C59D" w14:textId="77777777" w:rsidR="00494AF9" w:rsidRPr="0022675B" w:rsidRDefault="00494AF9" w:rsidP="00494AF9">
      <w:pPr>
        <w:pStyle w:val="ListParagraph"/>
        <w:numPr>
          <w:ilvl w:val="0"/>
          <w:numId w:val="19"/>
        </w:numPr>
        <w:spacing w:after="0" w:line="240" w:lineRule="auto"/>
        <w:rPr>
          <w:rFonts w:ascii="Times New Roman" w:hAnsi="Times New Roman"/>
          <w:sz w:val="24"/>
        </w:rPr>
      </w:pPr>
      <w:r w:rsidRPr="0022675B">
        <w:rPr>
          <w:rFonts w:ascii="Times New Roman" w:hAnsi="Times New Roman"/>
          <w:sz w:val="24"/>
        </w:rPr>
        <w:t>They have a genetic mutation that affects their fur color.</w:t>
      </w:r>
    </w:p>
    <w:p w14:paraId="1BAEC332" w14:textId="77777777" w:rsidR="00494AF9" w:rsidRPr="0022675B" w:rsidRDefault="00494AF9" w:rsidP="00494AF9">
      <w:pPr>
        <w:pStyle w:val="ListParagraph"/>
        <w:numPr>
          <w:ilvl w:val="0"/>
          <w:numId w:val="19"/>
        </w:numPr>
        <w:spacing w:after="0" w:line="240" w:lineRule="auto"/>
        <w:rPr>
          <w:rFonts w:ascii="Times New Roman" w:hAnsi="Times New Roman"/>
          <w:sz w:val="24"/>
        </w:rPr>
      </w:pPr>
      <w:r w:rsidRPr="0022675B">
        <w:rPr>
          <w:rFonts w:ascii="Times New Roman" w:hAnsi="Times New Roman"/>
          <w:sz w:val="24"/>
        </w:rPr>
        <w:t>There is dark lava rock in the area where they live.</w:t>
      </w:r>
    </w:p>
    <w:p w14:paraId="1A83209F" w14:textId="77777777" w:rsidR="00494AF9" w:rsidRPr="0022675B" w:rsidRDefault="00494AF9" w:rsidP="00494AF9">
      <w:pPr>
        <w:pStyle w:val="ListParagraph"/>
        <w:numPr>
          <w:ilvl w:val="0"/>
          <w:numId w:val="19"/>
        </w:numPr>
        <w:spacing w:after="0" w:line="240" w:lineRule="auto"/>
        <w:rPr>
          <w:rFonts w:ascii="Times New Roman" w:hAnsi="Times New Roman"/>
          <w:sz w:val="24"/>
        </w:rPr>
      </w:pPr>
      <w:r w:rsidRPr="0022675B">
        <w:rPr>
          <w:rFonts w:ascii="Times New Roman" w:hAnsi="Times New Roman"/>
          <w:sz w:val="24"/>
        </w:rPr>
        <w:t>Individuals change color to blend in with the environment.</w:t>
      </w:r>
    </w:p>
    <w:p w14:paraId="338723DE" w14:textId="77777777" w:rsidR="00494AF9" w:rsidRPr="0022675B" w:rsidRDefault="00494AF9" w:rsidP="00494AF9">
      <w:pPr>
        <w:pStyle w:val="ListParagraph"/>
        <w:numPr>
          <w:ilvl w:val="0"/>
          <w:numId w:val="19"/>
        </w:numPr>
        <w:spacing w:after="0" w:line="240" w:lineRule="auto"/>
        <w:rPr>
          <w:rFonts w:ascii="Times New Roman" w:hAnsi="Times New Roman"/>
          <w:sz w:val="24"/>
        </w:rPr>
      </w:pPr>
      <w:r w:rsidRPr="0022675B">
        <w:rPr>
          <w:rFonts w:ascii="Times New Roman" w:hAnsi="Times New Roman"/>
          <w:sz w:val="24"/>
        </w:rPr>
        <w:t>Predators eat light-colored rock pocket mice.</w:t>
      </w:r>
    </w:p>
    <w:p w14:paraId="29251C0E" w14:textId="77777777" w:rsidR="004D782C" w:rsidRPr="00567198" w:rsidRDefault="004D782C" w:rsidP="00494AF9">
      <w:pPr>
        <w:rPr>
          <w:sz w:val="16"/>
          <w:szCs w:val="16"/>
        </w:rPr>
      </w:pPr>
    </w:p>
    <w:p w14:paraId="0D558EAC" w14:textId="79E03383" w:rsidR="00494AF9" w:rsidRPr="0022675B" w:rsidRDefault="00494AF9" w:rsidP="00494AF9">
      <w:r w:rsidRPr="0022675B">
        <w:t>Why do dark-colored rock pocket mice on dark lava flows have white bellies?</w:t>
      </w:r>
    </w:p>
    <w:p w14:paraId="264F06E5" w14:textId="77777777" w:rsidR="00494AF9" w:rsidRPr="0022675B" w:rsidRDefault="00494AF9" w:rsidP="00494AF9">
      <w:pPr>
        <w:pStyle w:val="ListParagraph"/>
        <w:numPr>
          <w:ilvl w:val="0"/>
          <w:numId w:val="20"/>
        </w:numPr>
        <w:spacing w:after="0" w:line="240" w:lineRule="auto"/>
        <w:rPr>
          <w:rFonts w:ascii="Times New Roman" w:hAnsi="Times New Roman"/>
          <w:sz w:val="24"/>
        </w:rPr>
      </w:pPr>
      <w:r w:rsidRPr="0022675B">
        <w:rPr>
          <w:rFonts w:ascii="Times New Roman" w:hAnsi="Times New Roman"/>
          <w:sz w:val="24"/>
        </w:rPr>
        <w:t>There is no selection for dark bellies by visual predators.</w:t>
      </w:r>
    </w:p>
    <w:p w14:paraId="40C851B0" w14:textId="77777777" w:rsidR="00494AF9" w:rsidRPr="0022675B" w:rsidRDefault="00494AF9" w:rsidP="00494AF9">
      <w:pPr>
        <w:pStyle w:val="ListParagraph"/>
        <w:numPr>
          <w:ilvl w:val="0"/>
          <w:numId w:val="20"/>
        </w:numPr>
        <w:spacing w:after="0" w:line="240" w:lineRule="auto"/>
        <w:rPr>
          <w:rFonts w:ascii="Times New Roman" w:hAnsi="Times New Roman"/>
          <w:sz w:val="24"/>
        </w:rPr>
      </w:pPr>
      <w:r w:rsidRPr="0022675B">
        <w:rPr>
          <w:rFonts w:ascii="Times New Roman" w:hAnsi="Times New Roman"/>
          <w:sz w:val="24"/>
        </w:rPr>
        <w:t>Mutations causing dark bellies do not occur.</w:t>
      </w:r>
    </w:p>
    <w:p w14:paraId="5FF2A640" w14:textId="77777777" w:rsidR="00494AF9" w:rsidRPr="0022675B" w:rsidRDefault="00494AF9" w:rsidP="00494AF9">
      <w:pPr>
        <w:pStyle w:val="ListParagraph"/>
        <w:numPr>
          <w:ilvl w:val="0"/>
          <w:numId w:val="20"/>
        </w:numPr>
        <w:spacing w:after="0" w:line="240" w:lineRule="auto"/>
        <w:rPr>
          <w:rFonts w:ascii="Times New Roman" w:hAnsi="Times New Roman"/>
          <w:sz w:val="24"/>
        </w:rPr>
      </w:pPr>
      <w:r w:rsidRPr="0022675B">
        <w:rPr>
          <w:rFonts w:ascii="Times New Roman" w:hAnsi="Times New Roman"/>
          <w:sz w:val="24"/>
        </w:rPr>
        <w:t>There is a reproductive advantage to having a dark belly.</w:t>
      </w:r>
    </w:p>
    <w:p w14:paraId="7AE0D2DE" w14:textId="77777777" w:rsidR="00494AF9" w:rsidRPr="0022675B" w:rsidRDefault="00494AF9" w:rsidP="00494AF9">
      <w:pPr>
        <w:pStyle w:val="ListParagraph"/>
        <w:numPr>
          <w:ilvl w:val="0"/>
          <w:numId w:val="20"/>
        </w:numPr>
        <w:spacing w:after="0" w:line="240" w:lineRule="auto"/>
        <w:rPr>
          <w:rFonts w:ascii="Times New Roman" w:hAnsi="Times New Roman"/>
          <w:sz w:val="24"/>
        </w:rPr>
      </w:pPr>
      <w:r w:rsidRPr="0022675B">
        <w:rPr>
          <w:rFonts w:ascii="Times New Roman" w:hAnsi="Times New Roman"/>
          <w:sz w:val="24"/>
        </w:rPr>
        <w:t>White bellies are an important part of camouflage.</w:t>
      </w:r>
    </w:p>
    <w:p w14:paraId="1E0684E3" w14:textId="77777777" w:rsidR="00494AF9" w:rsidRPr="009F5222" w:rsidRDefault="00494AF9" w:rsidP="00494AF9">
      <w:pPr>
        <w:rPr>
          <w:sz w:val="16"/>
          <w:szCs w:val="16"/>
        </w:rPr>
      </w:pPr>
    </w:p>
    <w:p w14:paraId="7B24C437" w14:textId="77777777" w:rsidR="00494AF9" w:rsidRPr="0022675B" w:rsidRDefault="00494AF9" w:rsidP="00494AF9">
      <w:r w:rsidRPr="0022675B">
        <w:t>Mutations are always</w:t>
      </w:r>
    </w:p>
    <w:p w14:paraId="4C886452" w14:textId="77777777" w:rsidR="00494AF9" w:rsidRPr="0022675B" w:rsidRDefault="00494AF9" w:rsidP="00494AF9">
      <w:pPr>
        <w:pStyle w:val="ListParagraph"/>
        <w:numPr>
          <w:ilvl w:val="0"/>
          <w:numId w:val="21"/>
        </w:numPr>
        <w:spacing w:after="0" w:line="240" w:lineRule="auto"/>
        <w:rPr>
          <w:rFonts w:ascii="Times New Roman" w:hAnsi="Times New Roman"/>
          <w:sz w:val="24"/>
        </w:rPr>
      </w:pPr>
      <w:r w:rsidRPr="0022675B">
        <w:rPr>
          <w:rFonts w:ascii="Times New Roman" w:hAnsi="Times New Roman"/>
          <w:sz w:val="24"/>
        </w:rPr>
        <w:t>good.</w:t>
      </w:r>
    </w:p>
    <w:p w14:paraId="277D7ED3" w14:textId="77777777" w:rsidR="00494AF9" w:rsidRPr="0022675B" w:rsidRDefault="00494AF9" w:rsidP="00494AF9">
      <w:pPr>
        <w:pStyle w:val="ListParagraph"/>
        <w:numPr>
          <w:ilvl w:val="0"/>
          <w:numId w:val="21"/>
        </w:numPr>
        <w:spacing w:after="0" w:line="240" w:lineRule="auto"/>
        <w:rPr>
          <w:rFonts w:ascii="Times New Roman" w:hAnsi="Times New Roman"/>
          <w:sz w:val="24"/>
        </w:rPr>
      </w:pPr>
      <w:r>
        <w:rPr>
          <w:rFonts w:ascii="Times New Roman" w:hAnsi="Times New Roman"/>
          <w:sz w:val="24"/>
        </w:rPr>
        <w:t>bad</w:t>
      </w:r>
      <w:r w:rsidRPr="0022675B">
        <w:rPr>
          <w:rFonts w:ascii="Times New Roman" w:hAnsi="Times New Roman"/>
          <w:sz w:val="24"/>
        </w:rPr>
        <w:t>.</w:t>
      </w:r>
    </w:p>
    <w:p w14:paraId="147720BF" w14:textId="77777777" w:rsidR="00494AF9" w:rsidRPr="0022675B" w:rsidRDefault="00494AF9" w:rsidP="00494AF9">
      <w:pPr>
        <w:pStyle w:val="ListParagraph"/>
        <w:numPr>
          <w:ilvl w:val="0"/>
          <w:numId w:val="21"/>
        </w:numPr>
        <w:spacing w:after="0" w:line="240" w:lineRule="auto"/>
        <w:rPr>
          <w:rFonts w:ascii="Times New Roman" w:hAnsi="Times New Roman"/>
          <w:sz w:val="24"/>
        </w:rPr>
      </w:pPr>
      <w:r>
        <w:rPr>
          <w:rFonts w:ascii="Times New Roman" w:hAnsi="Times New Roman"/>
          <w:sz w:val="24"/>
        </w:rPr>
        <w:t>neutral</w:t>
      </w:r>
      <w:r w:rsidRPr="0022675B">
        <w:rPr>
          <w:rFonts w:ascii="Times New Roman" w:hAnsi="Times New Roman"/>
          <w:sz w:val="24"/>
        </w:rPr>
        <w:t>.</w:t>
      </w:r>
    </w:p>
    <w:p w14:paraId="39300CCA" w14:textId="77777777" w:rsidR="00494AF9" w:rsidRPr="0022675B" w:rsidRDefault="00494AF9" w:rsidP="00494AF9">
      <w:pPr>
        <w:pStyle w:val="ListParagraph"/>
        <w:numPr>
          <w:ilvl w:val="0"/>
          <w:numId w:val="21"/>
        </w:numPr>
        <w:spacing w:after="0" w:line="240" w:lineRule="auto"/>
        <w:rPr>
          <w:rFonts w:ascii="Times New Roman" w:hAnsi="Times New Roman"/>
          <w:sz w:val="24"/>
        </w:rPr>
      </w:pPr>
      <w:r>
        <w:rPr>
          <w:rFonts w:ascii="Times New Roman" w:hAnsi="Times New Roman"/>
          <w:sz w:val="24"/>
        </w:rPr>
        <w:t>a change</w:t>
      </w:r>
      <w:r w:rsidRPr="0022675B">
        <w:rPr>
          <w:rFonts w:ascii="Times New Roman" w:hAnsi="Times New Roman"/>
          <w:sz w:val="24"/>
        </w:rPr>
        <w:t xml:space="preserve"> in an organism’s DNA.</w:t>
      </w:r>
    </w:p>
    <w:p w14:paraId="03676D37" w14:textId="77777777" w:rsidR="00494AF9" w:rsidRPr="00567198" w:rsidRDefault="00494AF9" w:rsidP="00494AF9">
      <w:pPr>
        <w:rPr>
          <w:sz w:val="16"/>
          <w:szCs w:val="16"/>
        </w:rPr>
      </w:pPr>
    </w:p>
    <w:p w14:paraId="31D58390" w14:textId="77777777" w:rsidR="00494AF9" w:rsidRPr="00570F8E" w:rsidRDefault="00494AF9" w:rsidP="00494AF9">
      <w:bookmarkStart w:id="3" w:name="_Hlk31785244"/>
      <w:r w:rsidRPr="00570F8E">
        <w:t>The fourth multiple-choice question (</w:t>
      </w:r>
      <w:r>
        <w:t>shortly after ~7 minutes in the video</w:t>
      </w:r>
      <w:r w:rsidRPr="00570F8E">
        <w:t xml:space="preserve">) is: </w:t>
      </w:r>
    </w:p>
    <w:p w14:paraId="67250812" w14:textId="77777777" w:rsidR="00494AF9" w:rsidRPr="00CF67EB" w:rsidRDefault="00494AF9" w:rsidP="00494AF9">
      <w:pPr>
        <w:rPr>
          <w:sz w:val="16"/>
          <w:szCs w:val="16"/>
        </w:rPr>
      </w:pPr>
    </w:p>
    <w:p w14:paraId="12B395CD" w14:textId="77777777" w:rsidR="00494AF9" w:rsidRPr="00570F8E" w:rsidRDefault="00494AF9" w:rsidP="00494AF9">
      <w:r w:rsidRPr="00570F8E">
        <w:t xml:space="preserve">When dark-colored fur gives mice a 1% </w:t>
      </w:r>
      <w:r w:rsidRPr="00C94D1A">
        <w:t xml:space="preserve">competitive advantage </w:t>
      </w:r>
      <w:r w:rsidRPr="00570F8E">
        <w:t>and 1% of the population begins with dark fur, in about 1000 years 95% of the population will have dark fur. Which of the following statements is true?</w:t>
      </w:r>
    </w:p>
    <w:p w14:paraId="0E86853C" w14:textId="77777777" w:rsidR="00494AF9" w:rsidRPr="00570F8E" w:rsidRDefault="00C94D1A" w:rsidP="00494AF9">
      <w:pPr>
        <w:pStyle w:val="ListParagraph"/>
        <w:numPr>
          <w:ilvl w:val="0"/>
          <w:numId w:val="22"/>
        </w:numPr>
        <w:spacing w:after="0" w:line="240" w:lineRule="auto"/>
        <w:rPr>
          <w:rFonts w:ascii="Times New Roman" w:hAnsi="Times New Roman"/>
          <w:sz w:val="24"/>
        </w:rPr>
      </w:pPr>
      <w:r>
        <w:rPr>
          <w:rFonts w:ascii="Times New Roman" w:hAnsi="Times New Roman"/>
          <w:sz w:val="24"/>
        </w:rPr>
        <w:t xml:space="preserve">The dark-colored </w:t>
      </w:r>
      <w:r w:rsidR="00494AF9" w:rsidRPr="00570F8E">
        <w:rPr>
          <w:rFonts w:ascii="Times New Roman" w:hAnsi="Times New Roman"/>
          <w:sz w:val="24"/>
        </w:rPr>
        <w:t>pocket mice, in this population, have fewer offspring than light-colored rock pocket mice.</w:t>
      </w:r>
    </w:p>
    <w:p w14:paraId="59B20545" w14:textId="77777777" w:rsidR="00494AF9" w:rsidRPr="00570F8E" w:rsidRDefault="00494AF9" w:rsidP="00494AF9">
      <w:pPr>
        <w:pStyle w:val="ListParagraph"/>
        <w:numPr>
          <w:ilvl w:val="0"/>
          <w:numId w:val="22"/>
        </w:numPr>
        <w:spacing w:after="0" w:line="240" w:lineRule="auto"/>
        <w:rPr>
          <w:rFonts w:ascii="Times New Roman" w:hAnsi="Times New Roman"/>
          <w:sz w:val="24"/>
        </w:rPr>
      </w:pPr>
      <w:r w:rsidRPr="00570F8E">
        <w:rPr>
          <w:rFonts w:ascii="Times New Roman" w:hAnsi="Times New Roman"/>
          <w:sz w:val="24"/>
        </w:rPr>
        <w:t>If dark-colored rock pocket mice had a competitive advantage of 0.1% it would take more than 1000 years for 95% of the population to have dark fur.</w:t>
      </w:r>
    </w:p>
    <w:p w14:paraId="1D8103EE" w14:textId="77777777" w:rsidR="00494AF9" w:rsidRPr="00570F8E" w:rsidRDefault="00494AF9" w:rsidP="00494AF9">
      <w:pPr>
        <w:pStyle w:val="ListParagraph"/>
        <w:numPr>
          <w:ilvl w:val="0"/>
          <w:numId w:val="22"/>
        </w:numPr>
        <w:spacing w:after="0" w:line="240" w:lineRule="auto"/>
        <w:rPr>
          <w:rFonts w:ascii="Times New Roman" w:hAnsi="Times New Roman"/>
          <w:sz w:val="24"/>
        </w:rPr>
      </w:pPr>
      <w:r w:rsidRPr="00570F8E">
        <w:rPr>
          <w:rFonts w:ascii="Times New Roman" w:hAnsi="Times New Roman"/>
          <w:sz w:val="24"/>
        </w:rPr>
        <w:t>If dark-colored mice had a competitive advantage of 5%, it would take more than 1000 years for 95% of the population to have black fur.</w:t>
      </w:r>
    </w:p>
    <w:p w14:paraId="79808F75" w14:textId="77777777" w:rsidR="00494AF9" w:rsidRPr="00570F8E" w:rsidRDefault="00494AF9" w:rsidP="00494AF9">
      <w:pPr>
        <w:pStyle w:val="ListParagraph"/>
        <w:numPr>
          <w:ilvl w:val="0"/>
          <w:numId w:val="22"/>
        </w:numPr>
        <w:spacing w:after="0" w:line="240" w:lineRule="auto"/>
        <w:rPr>
          <w:rFonts w:ascii="Times New Roman" w:hAnsi="Times New Roman"/>
          <w:sz w:val="24"/>
        </w:rPr>
      </w:pPr>
      <w:r w:rsidRPr="00570F8E">
        <w:rPr>
          <w:rFonts w:ascii="Times New Roman" w:hAnsi="Times New Roman"/>
          <w:sz w:val="24"/>
        </w:rPr>
        <w:t>If dark-colored mice had a competitive advantage of 10%, it would take more than 1000 years for 95% of the population to have black fur.</w:t>
      </w:r>
    </w:p>
    <w:p w14:paraId="540C7F14" w14:textId="77777777" w:rsidR="00494AF9" w:rsidRDefault="00494AF9" w:rsidP="00494AF9">
      <w:r>
        <w:t>This question can be quite challenging so, before you have your students vote, you may want to provide an explanation something like</w:t>
      </w:r>
      <w:r w:rsidR="00705391">
        <w:t xml:space="preserve"> the following</w:t>
      </w:r>
      <w:r w:rsidR="008B1DE7">
        <w:t>.</w:t>
      </w:r>
    </w:p>
    <w:p w14:paraId="7E73FA9A" w14:textId="1C938928" w:rsidR="00494AF9" w:rsidRPr="00FC0382" w:rsidRDefault="00494AF9" w:rsidP="00494AF9">
      <w:pPr>
        <w:pStyle w:val="ListParagraph"/>
        <w:numPr>
          <w:ilvl w:val="0"/>
          <w:numId w:val="26"/>
        </w:numPr>
        <w:spacing w:after="0" w:line="240" w:lineRule="auto"/>
        <w:rPr>
          <w:rFonts w:ascii="Times New Roman" w:hAnsi="Times New Roman"/>
          <w:sz w:val="24"/>
        </w:rPr>
      </w:pPr>
      <w:r>
        <w:rPr>
          <w:rFonts w:ascii="Times New Roman" w:hAnsi="Times New Roman"/>
          <w:sz w:val="24"/>
        </w:rPr>
        <w:t>Competitive</w:t>
      </w:r>
      <w:r w:rsidRPr="00FC0382">
        <w:rPr>
          <w:rFonts w:ascii="Times New Roman" w:hAnsi="Times New Roman"/>
          <w:sz w:val="24"/>
        </w:rPr>
        <w:t xml:space="preserve"> advantage </w:t>
      </w:r>
      <w:r>
        <w:rPr>
          <w:rFonts w:ascii="Times New Roman" w:hAnsi="Times New Roman"/>
          <w:sz w:val="24"/>
        </w:rPr>
        <w:t>measures</w:t>
      </w:r>
      <w:r w:rsidRPr="00FC0382">
        <w:rPr>
          <w:rFonts w:ascii="Times New Roman" w:hAnsi="Times New Roman"/>
          <w:sz w:val="24"/>
        </w:rPr>
        <w:t xml:space="preserve"> how </w:t>
      </w:r>
      <w:r>
        <w:rPr>
          <w:rFonts w:ascii="Times New Roman" w:hAnsi="Times New Roman"/>
          <w:sz w:val="24"/>
        </w:rPr>
        <w:t xml:space="preserve">big the difference in survival and reproduction is, comparing </w:t>
      </w:r>
      <w:r w:rsidRPr="00FC0382">
        <w:rPr>
          <w:rFonts w:ascii="Times New Roman" w:hAnsi="Times New Roman"/>
          <w:sz w:val="24"/>
        </w:rPr>
        <w:t xml:space="preserve">mice with dark fur </w:t>
      </w:r>
      <w:r>
        <w:rPr>
          <w:rFonts w:ascii="Times New Roman" w:hAnsi="Times New Roman"/>
          <w:sz w:val="24"/>
        </w:rPr>
        <w:t>vs.</w:t>
      </w:r>
      <w:r w:rsidRPr="00FC0382">
        <w:rPr>
          <w:rFonts w:ascii="Times New Roman" w:hAnsi="Times New Roman"/>
          <w:sz w:val="24"/>
        </w:rPr>
        <w:t xml:space="preserve"> mice with light fur.</w:t>
      </w:r>
      <w:r w:rsidR="004D782C">
        <w:rPr>
          <w:rFonts w:ascii="Times New Roman" w:hAnsi="Times New Roman"/>
          <w:sz w:val="24"/>
        </w:rPr>
        <w:t xml:space="preserve"> </w:t>
      </w:r>
      <w:r w:rsidR="004D782C" w:rsidRPr="004D782C">
        <w:rPr>
          <w:rFonts w:ascii="Times New Roman" w:hAnsi="Times New Roman"/>
          <w:sz w:val="24"/>
        </w:rPr>
        <w:t>You might want to ask your students why the mice with dark fur would have a competitive advantage.</w:t>
      </w:r>
    </w:p>
    <w:p w14:paraId="4261EC11" w14:textId="77777777" w:rsidR="00494AF9" w:rsidRPr="00FC0382" w:rsidRDefault="008611F7" w:rsidP="00494AF9">
      <w:pPr>
        <w:pStyle w:val="ListParagraph"/>
        <w:numPr>
          <w:ilvl w:val="0"/>
          <w:numId w:val="26"/>
        </w:numPr>
        <w:spacing w:after="0" w:line="240" w:lineRule="auto"/>
        <w:rPr>
          <w:rFonts w:ascii="Times New Roman" w:hAnsi="Times New Roman"/>
          <w:sz w:val="24"/>
        </w:rPr>
      </w:pPr>
      <w:r>
        <w:rPr>
          <w:rFonts w:ascii="Times New Roman" w:hAnsi="Times New Roman"/>
          <w:sz w:val="24"/>
        </w:rPr>
        <w:t xml:space="preserve">The second answer </w:t>
      </w:r>
      <w:r w:rsidR="00494AF9" w:rsidRPr="00FC0382">
        <w:rPr>
          <w:rFonts w:ascii="Times New Roman" w:hAnsi="Times New Roman"/>
          <w:sz w:val="24"/>
        </w:rPr>
        <w:t xml:space="preserve">means that </w:t>
      </w:r>
      <w:r w:rsidR="00494AF9">
        <w:rPr>
          <w:rFonts w:ascii="Times New Roman" w:hAnsi="Times New Roman"/>
          <w:sz w:val="24"/>
        </w:rPr>
        <w:t>if the competitive advantage for dark fur were</w:t>
      </w:r>
      <w:r w:rsidR="00494AF9" w:rsidRPr="00FC0382">
        <w:rPr>
          <w:rFonts w:ascii="Times New Roman" w:hAnsi="Times New Roman"/>
          <w:sz w:val="24"/>
        </w:rPr>
        <w:t xml:space="preserve"> </w:t>
      </w:r>
      <w:r w:rsidR="00494AF9" w:rsidRPr="00FC0382">
        <w:rPr>
          <w:rFonts w:ascii="Times New Roman" w:hAnsi="Times New Roman"/>
          <w:sz w:val="24"/>
          <w:u w:val="single"/>
        </w:rPr>
        <w:t>smaller</w:t>
      </w:r>
      <w:r w:rsidR="00494AF9">
        <w:rPr>
          <w:rFonts w:ascii="Times New Roman" w:hAnsi="Times New Roman"/>
          <w:sz w:val="24"/>
        </w:rPr>
        <w:t>, then it would take longer before</w:t>
      </w:r>
      <w:r w:rsidR="00494AF9" w:rsidRPr="00FC0382">
        <w:rPr>
          <w:rFonts w:ascii="Times New Roman" w:hAnsi="Times New Roman"/>
          <w:sz w:val="24"/>
        </w:rPr>
        <w:t xml:space="preserve"> most of the mice in the population </w:t>
      </w:r>
      <w:r w:rsidR="00494AF9">
        <w:rPr>
          <w:rFonts w:ascii="Times New Roman" w:hAnsi="Times New Roman"/>
          <w:sz w:val="24"/>
        </w:rPr>
        <w:t xml:space="preserve">would </w:t>
      </w:r>
      <w:r w:rsidR="00494AF9" w:rsidRPr="00FC0382">
        <w:rPr>
          <w:rFonts w:ascii="Times New Roman" w:hAnsi="Times New Roman"/>
          <w:sz w:val="24"/>
        </w:rPr>
        <w:t>have dark fur.</w:t>
      </w:r>
    </w:p>
    <w:p w14:paraId="41AA2769" w14:textId="77777777" w:rsidR="00494AF9" w:rsidRDefault="008611F7" w:rsidP="00494AF9">
      <w:pPr>
        <w:pStyle w:val="ListParagraph"/>
        <w:numPr>
          <w:ilvl w:val="0"/>
          <w:numId w:val="26"/>
        </w:numPr>
        <w:spacing w:after="0" w:line="240" w:lineRule="auto"/>
      </w:pPr>
      <w:r>
        <w:rPr>
          <w:rFonts w:ascii="Times New Roman" w:hAnsi="Times New Roman"/>
          <w:sz w:val="24"/>
        </w:rPr>
        <w:t xml:space="preserve">The last two answers mean </w:t>
      </w:r>
      <w:r w:rsidR="00494AF9" w:rsidRPr="00FC0382">
        <w:rPr>
          <w:rFonts w:ascii="Times New Roman" w:hAnsi="Times New Roman"/>
          <w:sz w:val="24"/>
        </w:rPr>
        <w:t xml:space="preserve">that </w:t>
      </w:r>
      <w:r w:rsidR="00494AF9">
        <w:rPr>
          <w:rFonts w:ascii="Times New Roman" w:hAnsi="Times New Roman"/>
          <w:sz w:val="24"/>
        </w:rPr>
        <w:t>if the competitive advantage for dark fur were</w:t>
      </w:r>
      <w:r w:rsidR="00494AF9" w:rsidRPr="00FC0382">
        <w:rPr>
          <w:rFonts w:ascii="Times New Roman" w:hAnsi="Times New Roman"/>
          <w:sz w:val="24"/>
        </w:rPr>
        <w:t xml:space="preserve"> </w:t>
      </w:r>
      <w:r w:rsidR="00494AF9">
        <w:rPr>
          <w:rFonts w:ascii="Times New Roman" w:hAnsi="Times New Roman"/>
          <w:sz w:val="24"/>
          <w:u w:val="single"/>
        </w:rPr>
        <w:t>larger</w:t>
      </w:r>
      <w:r w:rsidR="00494AF9">
        <w:rPr>
          <w:rFonts w:ascii="Times New Roman" w:hAnsi="Times New Roman"/>
          <w:sz w:val="24"/>
        </w:rPr>
        <w:t>, then it would take longer before</w:t>
      </w:r>
      <w:r w:rsidR="00494AF9" w:rsidRPr="00FC0382">
        <w:rPr>
          <w:rFonts w:ascii="Times New Roman" w:hAnsi="Times New Roman"/>
          <w:sz w:val="24"/>
        </w:rPr>
        <w:t xml:space="preserve"> most of the mice in the population </w:t>
      </w:r>
      <w:r w:rsidR="00494AF9">
        <w:rPr>
          <w:rFonts w:ascii="Times New Roman" w:hAnsi="Times New Roman"/>
          <w:sz w:val="24"/>
        </w:rPr>
        <w:t xml:space="preserve">would </w:t>
      </w:r>
      <w:r w:rsidR="00494AF9" w:rsidRPr="00FC0382">
        <w:rPr>
          <w:rFonts w:ascii="Times New Roman" w:hAnsi="Times New Roman"/>
          <w:sz w:val="24"/>
        </w:rPr>
        <w:t>have dark fur.</w:t>
      </w:r>
    </w:p>
    <w:p w14:paraId="6CE238ED" w14:textId="77777777" w:rsidR="00EA789A" w:rsidRDefault="00EA789A" w:rsidP="00494AF9"/>
    <w:p w14:paraId="37B6BBD0" w14:textId="51921952" w:rsidR="00494AF9" w:rsidRDefault="004D782C" w:rsidP="00494AF9">
      <w:r>
        <w:lastRenderedPageBreak/>
        <w:t xml:space="preserve">You </w:t>
      </w:r>
      <w:r w:rsidR="00494AF9">
        <w:t>might want to</w:t>
      </w:r>
      <w:r w:rsidR="00494AF9" w:rsidRPr="00570F8E">
        <w:t xml:space="preserve"> show your students the “</w:t>
      </w:r>
      <w:r w:rsidR="00494AF9" w:rsidRPr="00D26245">
        <w:t>Pocket Mouse and Predation</w:t>
      </w:r>
      <w:r w:rsidR="00494AF9" w:rsidRPr="00570F8E">
        <w:t xml:space="preserve">” </w:t>
      </w:r>
      <w:r w:rsidR="00494AF9" w:rsidRPr="00F455D6">
        <w:t>animation</w:t>
      </w:r>
      <w:r w:rsidR="00494AF9" w:rsidRPr="00570F8E">
        <w:t xml:space="preserve"> available at </w:t>
      </w:r>
      <w:hyperlink r:id="rId13" w:history="1">
        <w:r w:rsidR="00494AF9">
          <w:rPr>
            <w:rStyle w:val="Hyperlink"/>
          </w:rPr>
          <w:t>https://www.biointeractive.org/classroom-resources/rock-pocket-mice-and-predation</w:t>
        </w:r>
      </w:hyperlink>
      <w:r w:rsidR="00494AF9" w:rsidRPr="00570F8E">
        <w:t>.</w:t>
      </w:r>
      <w:bookmarkEnd w:id="3"/>
      <w:r w:rsidR="00494AF9" w:rsidRPr="00570F8E">
        <w:t xml:space="preserve"> This animation illustrates </w:t>
      </w:r>
      <w:r w:rsidR="00494AF9">
        <w:t>how, on dark rocks, light mice are more subject to predation than dark mice. This gives the dark mice a competitive advantage, and the size of this competitive advantage determines how fast natural</w:t>
      </w:r>
      <w:r w:rsidR="00494AF9" w:rsidRPr="00570F8E">
        <w:t xml:space="preserve"> selection </w:t>
      </w:r>
      <w:r w:rsidR="00494AF9">
        <w:t>increases the proportion of mice with dark fur (for a population of mice on dark rock)</w:t>
      </w:r>
      <w:r w:rsidR="00494AF9" w:rsidRPr="00570F8E">
        <w:t>.</w:t>
      </w:r>
      <w:r w:rsidR="00494AF9">
        <w:t xml:space="preserve"> The figure below </w:t>
      </w:r>
      <w:r w:rsidR="00494AF9" w:rsidRPr="00570F8E">
        <w:t xml:space="preserve">illustrates how </w:t>
      </w:r>
      <w:r w:rsidR="00494AF9">
        <w:t>the size of a</w:t>
      </w:r>
      <w:r w:rsidR="00494AF9" w:rsidRPr="00570F8E">
        <w:t xml:space="preserve"> competitive advantage is associated with </w:t>
      </w:r>
      <w:r w:rsidR="00494AF9">
        <w:t>the rate of change</w:t>
      </w:r>
      <w:r w:rsidR="00494AF9" w:rsidRPr="00570F8E">
        <w:t xml:space="preserve"> in the </w:t>
      </w:r>
      <w:r w:rsidR="00494AF9">
        <w:t>percent of mice that have a new</w:t>
      </w:r>
      <w:r w:rsidR="00494AF9" w:rsidRPr="00570F8E">
        <w:t xml:space="preserve"> allele</w:t>
      </w:r>
      <w:r w:rsidR="00494AF9">
        <w:t xml:space="preserve"> (e.g.</w:t>
      </w:r>
      <w:r w:rsidR="008B1DE7">
        <w:t xml:space="preserve"> an </w:t>
      </w:r>
      <w:r w:rsidR="00494AF9">
        <w:t>allele for dark fur)</w:t>
      </w:r>
      <w:r w:rsidR="00494AF9" w:rsidRPr="00570F8E">
        <w:t>.</w:t>
      </w:r>
    </w:p>
    <w:p w14:paraId="784FFE24" w14:textId="77777777" w:rsidR="00494AF9" w:rsidRPr="00567198" w:rsidRDefault="00494AF9" w:rsidP="00494AF9">
      <w:pPr>
        <w:rPr>
          <w:sz w:val="12"/>
          <w:szCs w:val="16"/>
        </w:rPr>
      </w:pPr>
    </w:p>
    <w:p w14:paraId="2FD59447" w14:textId="77777777" w:rsidR="00494AF9" w:rsidRPr="00570F8E" w:rsidRDefault="00494AF9" w:rsidP="00494AF9">
      <w:r w:rsidRPr="00570F8E">
        <w:rPr>
          <w:noProof/>
        </w:rPr>
        <mc:AlternateContent>
          <mc:Choice Requires="wps">
            <w:drawing>
              <wp:anchor distT="45720" distB="45720" distL="114300" distR="114300" simplePos="0" relativeHeight="251662336" behindDoc="0" locked="0" layoutInCell="1" allowOverlap="1" wp14:anchorId="48C478A8" wp14:editId="3455A803">
                <wp:simplePos x="0" y="0"/>
                <wp:positionH relativeFrom="column">
                  <wp:posOffset>4902835</wp:posOffset>
                </wp:positionH>
                <wp:positionV relativeFrom="paragraph">
                  <wp:posOffset>67599</wp:posOffset>
                </wp:positionV>
                <wp:extent cx="988291" cy="140462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291" cy="1404620"/>
                        </a:xfrm>
                        <a:prstGeom prst="rect">
                          <a:avLst/>
                        </a:prstGeom>
                        <a:solidFill>
                          <a:srgbClr val="FFFFFF"/>
                        </a:solidFill>
                        <a:ln w="9525">
                          <a:noFill/>
                          <a:miter lim="800000"/>
                          <a:headEnd/>
                          <a:tailEnd/>
                        </a:ln>
                      </wps:spPr>
                      <wps:txbx>
                        <w:txbxContent>
                          <w:p w14:paraId="4858313B" w14:textId="77777777" w:rsidR="00494AF9" w:rsidRPr="00DF576E" w:rsidRDefault="00494AF9" w:rsidP="00494AF9">
                            <w:pPr>
                              <w:rPr>
                                <w:rFonts w:asciiTheme="minorHAnsi" w:hAnsiTheme="minorHAnsi"/>
                                <w:b/>
                              </w:rPr>
                            </w:pPr>
                            <w:r w:rsidRPr="00DF576E">
                              <w:rPr>
                                <w:rFonts w:asciiTheme="minorHAnsi" w:hAnsiTheme="minorHAnsi"/>
                                <w:b/>
                              </w:rPr>
                              <w:t xml:space="preserve">Competitive </w:t>
                            </w:r>
                          </w:p>
                          <w:p w14:paraId="7A65901A" w14:textId="77777777" w:rsidR="00494AF9" w:rsidRDefault="00494AF9" w:rsidP="00494AF9">
                            <w:pPr>
                              <w:rPr>
                                <w:rFonts w:asciiTheme="minorHAnsi" w:hAnsiTheme="minorHAnsi"/>
                                <w:b/>
                              </w:rPr>
                            </w:pPr>
                            <w:r w:rsidRPr="00DF576E">
                              <w:rPr>
                                <w:rFonts w:asciiTheme="minorHAnsi" w:hAnsiTheme="minorHAnsi"/>
                                <w:b/>
                              </w:rPr>
                              <w:t>Advantage</w:t>
                            </w:r>
                          </w:p>
                          <w:p w14:paraId="25563653" w14:textId="77777777" w:rsidR="00494AF9" w:rsidRDefault="00494AF9" w:rsidP="00494AF9">
                            <w:pPr>
                              <w:rPr>
                                <w:rFonts w:asciiTheme="minorHAnsi" w:hAnsiTheme="minorHAnsi"/>
                              </w:rPr>
                            </w:pPr>
                          </w:p>
                          <w:p w14:paraId="776ED1CF" w14:textId="77777777" w:rsidR="00494AF9" w:rsidRPr="00A30F3D" w:rsidRDefault="00494AF9" w:rsidP="00494AF9">
                            <w:pPr>
                              <w:rPr>
                                <w:rFonts w:asciiTheme="minorHAnsi" w:hAnsiTheme="minorHAnsi"/>
                              </w:rPr>
                            </w:pPr>
                            <w:r w:rsidRPr="00DF576E">
                              <w:rPr>
                                <w:rFonts w:asciiTheme="minorHAnsi" w:hAnsiTheme="minorHAnsi"/>
                                <w:sz w:val="36"/>
                                <w:szCs w:val="36"/>
                              </w:rPr>
                              <w:t xml:space="preserve"> </w:t>
                            </w:r>
                          </w:p>
                          <w:p w14:paraId="7173F339" w14:textId="77777777" w:rsidR="00494AF9" w:rsidRDefault="00494AF9" w:rsidP="00494AF9">
                            <w:pPr>
                              <w:rPr>
                                <w:rFonts w:asciiTheme="minorHAnsi" w:hAnsiTheme="minorHAnsi"/>
                              </w:rPr>
                            </w:pPr>
                            <w:r>
                              <w:rPr>
                                <w:rFonts w:asciiTheme="minorHAnsi" w:hAnsiTheme="minorHAnsi"/>
                              </w:rPr>
                              <w:t>~</w:t>
                            </w:r>
                            <w:r w:rsidRPr="00DF576E">
                              <w:rPr>
                                <w:rFonts w:asciiTheme="minorHAnsi" w:hAnsiTheme="minorHAnsi"/>
                              </w:rPr>
                              <w:t>10</w:t>
                            </w:r>
                            <w:r>
                              <w:rPr>
                                <w:rFonts w:asciiTheme="minorHAnsi" w:hAnsiTheme="minorHAnsi"/>
                              </w:rPr>
                              <w:t xml:space="preserve">-25% </w:t>
                            </w:r>
                          </w:p>
                          <w:p w14:paraId="0846C9D2" w14:textId="77777777" w:rsidR="00494AF9" w:rsidRPr="00DF576E" w:rsidRDefault="00494AF9" w:rsidP="00494AF9">
                            <w:pPr>
                              <w:rPr>
                                <w:rFonts w:asciiTheme="minorHAnsi" w:hAnsiTheme="minorHAnsi"/>
                                <w:sz w:val="8"/>
                                <w:szCs w:val="8"/>
                              </w:rPr>
                            </w:pPr>
                          </w:p>
                          <w:p w14:paraId="1EB9375C" w14:textId="77777777" w:rsidR="00494AF9" w:rsidRPr="00DF576E" w:rsidRDefault="00494AF9" w:rsidP="00494AF9">
                            <w:pPr>
                              <w:rPr>
                                <w:rFonts w:asciiTheme="minorHAnsi" w:hAnsiTheme="minorHAnsi"/>
                              </w:rPr>
                            </w:pPr>
                            <w:r>
                              <w:rPr>
                                <w:rFonts w:asciiTheme="minorHAnsi" w:hAnsiTheme="minorHAnsi"/>
                              </w:rPr>
                              <w:t>~</w:t>
                            </w:r>
                            <w:r w:rsidRPr="00DF576E">
                              <w:rPr>
                                <w:rFonts w:asciiTheme="minorHAnsi" w:hAnsiTheme="minorHAnsi"/>
                              </w:rPr>
                              <w:t>2-4%</w:t>
                            </w:r>
                          </w:p>
                          <w:p w14:paraId="428D957F" w14:textId="77777777" w:rsidR="00494AF9" w:rsidRPr="00DF576E" w:rsidRDefault="00494AF9" w:rsidP="00494AF9">
                            <w:pPr>
                              <w:rPr>
                                <w:rFonts w:asciiTheme="minorHAnsi" w:hAnsiTheme="minorHAnsi"/>
                                <w:sz w:val="8"/>
                                <w:szCs w:val="8"/>
                              </w:rPr>
                            </w:pPr>
                          </w:p>
                          <w:p w14:paraId="4CACF124" w14:textId="77777777" w:rsidR="00494AF9" w:rsidRPr="00DF576E" w:rsidRDefault="00494AF9" w:rsidP="00494AF9">
                            <w:pPr>
                              <w:rPr>
                                <w:rFonts w:asciiTheme="minorHAnsi" w:hAnsiTheme="minorHAnsi"/>
                              </w:rPr>
                            </w:pPr>
                            <w:r>
                              <w:rPr>
                                <w:rFonts w:asciiTheme="minorHAnsi" w:hAnsiTheme="minorHAnsi"/>
                              </w:rPr>
                              <w:t>~</w:t>
                            </w:r>
                            <w:r w:rsidRPr="00DF576E">
                              <w:rPr>
                                <w:rFonts w:asciiTheme="minorHAnsi" w:hAnsiTheme="minorHAnsi"/>
                              </w:rPr>
                              <w:t>1-2%</w:t>
                            </w:r>
                          </w:p>
                          <w:p w14:paraId="21ABE146" w14:textId="77777777" w:rsidR="00494AF9" w:rsidRPr="00DF576E" w:rsidRDefault="00494AF9" w:rsidP="00494AF9">
                            <w:pPr>
                              <w:rPr>
                                <w:rFonts w:asciiTheme="minorHAnsi" w:hAnsiTheme="minorHAnsi"/>
                                <w:sz w:val="8"/>
                                <w:szCs w:val="8"/>
                              </w:rPr>
                            </w:pPr>
                          </w:p>
                          <w:p w14:paraId="59EE032F" w14:textId="77777777" w:rsidR="00494AF9" w:rsidRPr="00DF576E" w:rsidRDefault="00494AF9" w:rsidP="00494AF9">
                            <w:pPr>
                              <w:rPr>
                                <w:rFonts w:asciiTheme="minorHAnsi" w:hAnsiTheme="minorHAnsi"/>
                              </w:rPr>
                            </w:pPr>
                            <w:r>
                              <w:rPr>
                                <w:rFonts w:asciiTheme="minorHAnsi" w:hAnsiTheme="minorHAnsi"/>
                              </w:rPr>
                              <w:t>~</w:t>
                            </w:r>
                            <w:r w:rsidRPr="00DF576E">
                              <w:rPr>
                                <w:rFonts w:asciiTheme="minorHAnsi" w:hAnsiTheme="minorHAnsi"/>
                              </w:rPr>
                              <w:t>0.5-1.0%</w:t>
                            </w:r>
                          </w:p>
                          <w:p w14:paraId="1AFD0A3A" w14:textId="77777777" w:rsidR="00494AF9" w:rsidRPr="00DF576E" w:rsidRDefault="00494AF9" w:rsidP="00494AF9">
                            <w:pPr>
                              <w:rPr>
                                <w:rFonts w:asciiTheme="minorHAnsi" w:hAnsiTheme="minorHAnsi"/>
                                <w:sz w:val="8"/>
                                <w:szCs w:val="8"/>
                              </w:rPr>
                            </w:pPr>
                          </w:p>
                          <w:p w14:paraId="787E18FA" w14:textId="77777777" w:rsidR="00494AF9" w:rsidRPr="00DF576E" w:rsidRDefault="00494AF9" w:rsidP="00494AF9">
                            <w:pPr>
                              <w:rPr>
                                <w:rFonts w:asciiTheme="minorHAnsi" w:hAnsiTheme="minorHAnsi"/>
                              </w:rPr>
                            </w:pPr>
                            <w:r>
                              <w:rPr>
                                <w:rFonts w:asciiTheme="minorHAnsi" w:hAnsiTheme="minorHAnsi"/>
                              </w:rPr>
                              <w:t>~</w:t>
                            </w:r>
                            <w:r w:rsidRPr="00DF576E">
                              <w:rPr>
                                <w:rFonts w:asciiTheme="minorHAnsi" w:hAnsiTheme="minorHAnsi"/>
                              </w:rPr>
                              <w:t>0.2-0.4%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C478A8" id="_x0000_t202" coordsize="21600,21600" o:spt="202" path="m,l,21600r21600,l21600,xe">
                <v:stroke joinstyle="miter"/>
                <v:path gradientshapeok="t" o:connecttype="rect"/>
              </v:shapetype>
              <v:shape id="Text Box 2" o:spid="_x0000_s1026" type="#_x0000_t202" style="position:absolute;margin-left:386.05pt;margin-top:5.3pt;width:77.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" stroked="f">
                <v:textbox style="mso-fit-shape-to-text:t">
                  <w:txbxContent>
                    <w:p w14:paraId="4858313B" w14:textId="77777777" w:rsidR="00494AF9" w:rsidRPr="00DF576E" w:rsidRDefault="00494AF9" w:rsidP="00494AF9">
                      <w:pPr>
                        <w:rPr>
                          <w:rFonts w:asciiTheme="minorHAnsi" w:hAnsiTheme="minorHAnsi"/>
                          <w:b/>
                        </w:rPr>
                      </w:pPr>
                      <w:r w:rsidRPr="00DF576E">
                        <w:rPr>
                          <w:rFonts w:asciiTheme="minorHAnsi" w:hAnsiTheme="minorHAnsi"/>
                          <w:b/>
                        </w:rPr>
                        <w:t xml:space="preserve">Competitive </w:t>
                      </w:r>
                    </w:p>
                    <w:p w14:paraId="7A65901A" w14:textId="77777777" w:rsidR="00494AF9" w:rsidRDefault="00494AF9" w:rsidP="00494AF9">
                      <w:pPr>
                        <w:rPr>
                          <w:rFonts w:asciiTheme="minorHAnsi" w:hAnsiTheme="minorHAnsi"/>
                          <w:b/>
                        </w:rPr>
                      </w:pPr>
                      <w:r w:rsidRPr="00DF576E">
                        <w:rPr>
                          <w:rFonts w:asciiTheme="minorHAnsi" w:hAnsiTheme="minorHAnsi"/>
                          <w:b/>
                        </w:rPr>
                        <w:t>Advantage</w:t>
                      </w:r>
                    </w:p>
                    <w:p w14:paraId="25563653" w14:textId="77777777" w:rsidR="00494AF9" w:rsidRDefault="00494AF9" w:rsidP="00494AF9">
                      <w:pPr>
                        <w:rPr>
                          <w:rFonts w:asciiTheme="minorHAnsi" w:hAnsiTheme="minorHAnsi"/>
                        </w:rPr>
                      </w:pPr>
                    </w:p>
                    <w:p w14:paraId="776ED1CF" w14:textId="77777777" w:rsidR="00494AF9" w:rsidRPr="00A30F3D" w:rsidRDefault="00494AF9" w:rsidP="00494AF9">
                      <w:pPr>
                        <w:rPr>
                          <w:rFonts w:asciiTheme="minorHAnsi" w:hAnsiTheme="minorHAnsi"/>
                        </w:rPr>
                      </w:pPr>
                      <w:r w:rsidRPr="00DF576E">
                        <w:rPr>
                          <w:rFonts w:asciiTheme="minorHAnsi" w:hAnsiTheme="minorHAnsi"/>
                          <w:sz w:val="36"/>
                          <w:szCs w:val="36"/>
                        </w:rPr>
                        <w:t xml:space="preserve"> </w:t>
                      </w:r>
                    </w:p>
                    <w:p w14:paraId="7173F339" w14:textId="77777777" w:rsidR="00494AF9" w:rsidRDefault="00494AF9" w:rsidP="00494AF9">
                      <w:pPr>
                        <w:rPr>
                          <w:rFonts w:asciiTheme="minorHAnsi" w:hAnsiTheme="minorHAnsi"/>
                        </w:rPr>
                      </w:pPr>
                      <w:r>
                        <w:rPr>
                          <w:rFonts w:asciiTheme="minorHAnsi" w:hAnsiTheme="minorHAnsi"/>
                        </w:rPr>
                        <w:t>~</w:t>
                      </w:r>
                      <w:r w:rsidRPr="00DF576E">
                        <w:rPr>
                          <w:rFonts w:asciiTheme="minorHAnsi" w:hAnsiTheme="minorHAnsi"/>
                        </w:rPr>
                        <w:t>10</w:t>
                      </w:r>
                      <w:r>
                        <w:rPr>
                          <w:rFonts w:asciiTheme="minorHAnsi" w:hAnsiTheme="minorHAnsi"/>
                        </w:rPr>
                        <w:t xml:space="preserve">-25% </w:t>
                      </w:r>
                    </w:p>
                    <w:p w14:paraId="0846C9D2" w14:textId="77777777" w:rsidR="00494AF9" w:rsidRPr="00DF576E" w:rsidRDefault="00494AF9" w:rsidP="00494AF9">
                      <w:pPr>
                        <w:rPr>
                          <w:rFonts w:asciiTheme="minorHAnsi" w:hAnsiTheme="minorHAnsi"/>
                          <w:sz w:val="8"/>
                          <w:szCs w:val="8"/>
                        </w:rPr>
                      </w:pPr>
                    </w:p>
                    <w:p w14:paraId="1EB9375C" w14:textId="77777777" w:rsidR="00494AF9" w:rsidRPr="00DF576E" w:rsidRDefault="00494AF9" w:rsidP="00494AF9">
                      <w:pPr>
                        <w:rPr>
                          <w:rFonts w:asciiTheme="minorHAnsi" w:hAnsiTheme="minorHAnsi"/>
                        </w:rPr>
                      </w:pPr>
                      <w:r>
                        <w:rPr>
                          <w:rFonts w:asciiTheme="minorHAnsi" w:hAnsiTheme="minorHAnsi"/>
                        </w:rPr>
                        <w:t>~</w:t>
                      </w:r>
                      <w:r w:rsidRPr="00DF576E">
                        <w:rPr>
                          <w:rFonts w:asciiTheme="minorHAnsi" w:hAnsiTheme="minorHAnsi"/>
                        </w:rPr>
                        <w:t>2-4%</w:t>
                      </w:r>
                    </w:p>
                    <w:p w14:paraId="428D957F" w14:textId="77777777" w:rsidR="00494AF9" w:rsidRPr="00DF576E" w:rsidRDefault="00494AF9" w:rsidP="00494AF9">
                      <w:pPr>
                        <w:rPr>
                          <w:rFonts w:asciiTheme="minorHAnsi" w:hAnsiTheme="minorHAnsi"/>
                          <w:sz w:val="8"/>
                          <w:szCs w:val="8"/>
                        </w:rPr>
                      </w:pPr>
                    </w:p>
                    <w:p w14:paraId="4CACF124" w14:textId="77777777" w:rsidR="00494AF9" w:rsidRPr="00DF576E" w:rsidRDefault="00494AF9" w:rsidP="00494AF9">
                      <w:pPr>
                        <w:rPr>
                          <w:rFonts w:asciiTheme="minorHAnsi" w:hAnsiTheme="minorHAnsi"/>
                        </w:rPr>
                      </w:pPr>
                      <w:r>
                        <w:rPr>
                          <w:rFonts w:asciiTheme="minorHAnsi" w:hAnsiTheme="minorHAnsi"/>
                        </w:rPr>
                        <w:t>~</w:t>
                      </w:r>
                      <w:r w:rsidRPr="00DF576E">
                        <w:rPr>
                          <w:rFonts w:asciiTheme="minorHAnsi" w:hAnsiTheme="minorHAnsi"/>
                        </w:rPr>
                        <w:t>1-2%</w:t>
                      </w:r>
                    </w:p>
                    <w:p w14:paraId="21ABE146" w14:textId="77777777" w:rsidR="00494AF9" w:rsidRPr="00DF576E" w:rsidRDefault="00494AF9" w:rsidP="00494AF9">
                      <w:pPr>
                        <w:rPr>
                          <w:rFonts w:asciiTheme="minorHAnsi" w:hAnsiTheme="minorHAnsi"/>
                          <w:sz w:val="8"/>
                          <w:szCs w:val="8"/>
                        </w:rPr>
                      </w:pPr>
                    </w:p>
                    <w:p w14:paraId="59EE032F" w14:textId="77777777" w:rsidR="00494AF9" w:rsidRPr="00DF576E" w:rsidRDefault="00494AF9" w:rsidP="00494AF9">
                      <w:pPr>
                        <w:rPr>
                          <w:rFonts w:asciiTheme="minorHAnsi" w:hAnsiTheme="minorHAnsi"/>
                        </w:rPr>
                      </w:pPr>
                      <w:r>
                        <w:rPr>
                          <w:rFonts w:asciiTheme="minorHAnsi" w:hAnsiTheme="minorHAnsi"/>
                        </w:rPr>
                        <w:t>~</w:t>
                      </w:r>
                      <w:r w:rsidRPr="00DF576E">
                        <w:rPr>
                          <w:rFonts w:asciiTheme="minorHAnsi" w:hAnsiTheme="minorHAnsi"/>
                        </w:rPr>
                        <w:t>0.5-1.0%</w:t>
                      </w:r>
                    </w:p>
                    <w:p w14:paraId="1AFD0A3A" w14:textId="77777777" w:rsidR="00494AF9" w:rsidRPr="00DF576E" w:rsidRDefault="00494AF9" w:rsidP="00494AF9">
                      <w:pPr>
                        <w:rPr>
                          <w:rFonts w:asciiTheme="minorHAnsi" w:hAnsiTheme="minorHAnsi"/>
                          <w:sz w:val="8"/>
                          <w:szCs w:val="8"/>
                        </w:rPr>
                      </w:pPr>
                    </w:p>
                    <w:p w14:paraId="787E18FA" w14:textId="77777777" w:rsidR="00494AF9" w:rsidRPr="00DF576E" w:rsidRDefault="00494AF9" w:rsidP="00494AF9">
                      <w:pPr>
                        <w:rPr>
                          <w:rFonts w:asciiTheme="minorHAnsi" w:hAnsiTheme="minorHAnsi"/>
                        </w:rPr>
                      </w:pPr>
                      <w:r>
                        <w:rPr>
                          <w:rFonts w:asciiTheme="minorHAnsi" w:hAnsiTheme="minorHAnsi"/>
                        </w:rPr>
                        <w:t>~</w:t>
                      </w:r>
                      <w:r w:rsidRPr="00DF576E">
                        <w:rPr>
                          <w:rFonts w:asciiTheme="minorHAnsi" w:hAnsiTheme="minorHAnsi"/>
                        </w:rPr>
                        <w:t>0.2-0.4%</w:t>
                      </w:r>
                    </w:p>
                  </w:txbxContent>
                </v:textbox>
              </v:shape>
            </w:pict>
          </mc:Fallback>
        </mc:AlternateContent>
      </w:r>
      <w:r w:rsidRPr="00570F8E">
        <w:rPr>
          <w:noProof/>
        </w:rPr>
        <w:drawing>
          <wp:inline distT="0" distB="0" distL="0" distR="0" wp14:anchorId="551B52E8" wp14:editId="144863A1">
            <wp:extent cx="4846320" cy="24871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01FDE.tmp"/>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21758" t="39814" r="34756" b="17971"/>
                    <a:stretch/>
                  </pic:blipFill>
                  <pic:spPr bwMode="auto">
                    <a:xfrm>
                      <a:off x="0" y="0"/>
                      <a:ext cx="4846320" cy="2487168"/>
                    </a:xfrm>
                    <a:prstGeom prst="rect">
                      <a:avLst/>
                    </a:prstGeom>
                    <a:ln>
                      <a:noFill/>
                    </a:ln>
                    <a:extLst>
                      <a:ext uri="{53640926-AAD7-44D8-BBD7-CCE9431645EC}">
                        <a14:shadowObscured xmlns:a14="http://schemas.microsoft.com/office/drawing/2010/main"/>
                      </a:ext>
                    </a:extLst>
                  </pic:spPr>
                </pic:pic>
              </a:graphicData>
            </a:graphic>
          </wp:inline>
        </w:drawing>
      </w:r>
    </w:p>
    <w:p w14:paraId="2FA64288" w14:textId="77777777" w:rsidR="00494AF9" w:rsidRDefault="00494AF9" w:rsidP="00494AF9">
      <w:pPr>
        <w:jc w:val="center"/>
        <w:rPr>
          <w:sz w:val="16"/>
          <w:szCs w:val="16"/>
        </w:rPr>
      </w:pPr>
      <w:r w:rsidRPr="000908B2">
        <w:rPr>
          <w:sz w:val="16"/>
          <w:szCs w:val="16"/>
        </w:rPr>
        <w:t>(</w:t>
      </w:r>
      <w:hyperlink r:id="rId16" w:history="1">
        <w:r w:rsidRPr="000908B2">
          <w:rPr>
            <w:rStyle w:val="Hyperlink"/>
            <w:sz w:val="16"/>
            <w:szCs w:val="16"/>
          </w:rPr>
          <w:t>http://content.csbs.utah.edu/~rogers/ant5221/lecture/selection.pdf</w:t>
        </w:r>
      </w:hyperlink>
      <w:r w:rsidRPr="000908B2">
        <w:rPr>
          <w:sz w:val="16"/>
          <w:szCs w:val="16"/>
        </w:rPr>
        <w:t>)</w:t>
      </w:r>
    </w:p>
    <w:p w14:paraId="185333F9" w14:textId="77777777" w:rsidR="00494AF9" w:rsidRPr="000908B2" w:rsidRDefault="00494AF9" w:rsidP="00494AF9">
      <w:pPr>
        <w:jc w:val="center"/>
        <w:rPr>
          <w:sz w:val="16"/>
          <w:szCs w:val="16"/>
        </w:rPr>
      </w:pPr>
    </w:p>
    <w:p w14:paraId="4AFDA5C2" w14:textId="77777777" w:rsidR="00494AF9" w:rsidRPr="00570F8E" w:rsidRDefault="00494AF9" w:rsidP="00494AF9">
      <w:r w:rsidRPr="00570F8E">
        <w:t xml:space="preserve">You may also want to mention that evolution by natural selection can occur relatively </w:t>
      </w:r>
      <w:r w:rsidRPr="008611F7">
        <w:rPr>
          <w:u w:val="single"/>
        </w:rPr>
        <w:t>rapidly</w:t>
      </w:r>
      <w:r w:rsidRPr="00570F8E">
        <w:t xml:space="preserve"> in rock pocket mice populations because </w:t>
      </w:r>
      <w:r>
        <w:t xml:space="preserve">rock pocket mice have a short lifecycle and </w:t>
      </w:r>
      <w:r w:rsidRPr="00570F8E">
        <w:t>high reproductive rates.</w:t>
      </w:r>
      <w:r w:rsidRPr="00570F8E">
        <w:rPr>
          <w:i/>
        </w:rPr>
        <w:t xml:space="preserve"> </w:t>
      </w:r>
    </w:p>
    <w:p w14:paraId="7FCCD632" w14:textId="77777777" w:rsidR="00494AF9" w:rsidRPr="00570F8E" w:rsidRDefault="00494AF9" w:rsidP="00494AF9"/>
    <w:p w14:paraId="70422A62" w14:textId="77777777" w:rsidR="00494AF9" w:rsidRPr="00570F8E" w:rsidRDefault="00494AF9" w:rsidP="00494AF9">
      <w:bookmarkStart w:id="4" w:name="_Hlk31785458"/>
      <w:r w:rsidRPr="00570F8E">
        <w:t xml:space="preserve">The last two multiple-choice questions </w:t>
      </w:r>
      <w:r>
        <w:t xml:space="preserve">(~9 minutes and 45 seconds </w:t>
      </w:r>
      <w:r w:rsidRPr="00570F8E">
        <w:t>in the video</w:t>
      </w:r>
      <w:r>
        <w:t>)</w:t>
      </w:r>
      <w:r w:rsidRPr="00570F8E">
        <w:t xml:space="preserve"> have more than one correct answer</w:t>
      </w:r>
      <w:r w:rsidR="008611F7">
        <w:t>.</w:t>
      </w:r>
    </w:p>
    <w:bookmarkEnd w:id="4"/>
    <w:p w14:paraId="3560D2EF" w14:textId="77777777" w:rsidR="00494AF9" w:rsidRPr="00570F8E" w:rsidRDefault="00494AF9" w:rsidP="00494AF9"/>
    <w:p w14:paraId="5E88F2DD" w14:textId="77777777" w:rsidR="00494AF9" w:rsidRPr="00570F8E" w:rsidRDefault="00494AF9" w:rsidP="00494AF9">
      <w:pPr>
        <w:rPr>
          <w:vertAlign w:val="superscript"/>
        </w:rPr>
      </w:pPr>
      <w:r w:rsidRPr="00570F8E">
        <w:t>What does Dr. Carroll mean when he says “while mutation is random, natural selection is not”?</w:t>
      </w:r>
      <w:r w:rsidRPr="00570F8E">
        <w:rPr>
          <w:rStyle w:val="FootnoteReference"/>
        </w:rPr>
        <w:t xml:space="preserve"> </w:t>
      </w:r>
      <w:r w:rsidRPr="00570F8E">
        <w:rPr>
          <w:rStyle w:val="FootnoteReference"/>
        </w:rPr>
        <w:footnoteReference w:id="6"/>
      </w:r>
    </w:p>
    <w:p w14:paraId="46D9F289" w14:textId="77777777" w:rsidR="00494AF9" w:rsidRPr="00570F8E" w:rsidRDefault="00494AF9" w:rsidP="00494AF9">
      <w:pPr>
        <w:pStyle w:val="ListParagraph"/>
        <w:numPr>
          <w:ilvl w:val="0"/>
          <w:numId w:val="24"/>
        </w:numPr>
        <w:spacing w:after="0" w:line="240" w:lineRule="auto"/>
        <w:rPr>
          <w:rFonts w:ascii="Times New Roman" w:hAnsi="Times New Roman"/>
          <w:sz w:val="24"/>
        </w:rPr>
      </w:pPr>
      <w:r w:rsidRPr="00570F8E">
        <w:rPr>
          <w:rFonts w:ascii="Times New Roman" w:hAnsi="Times New Roman"/>
          <w:sz w:val="24"/>
        </w:rPr>
        <w:t>Mutations are caused by changes in the environment.</w:t>
      </w:r>
    </w:p>
    <w:p w14:paraId="323A3AFA" w14:textId="77777777" w:rsidR="00494AF9" w:rsidRPr="00570F8E" w:rsidRDefault="00494AF9" w:rsidP="00494AF9">
      <w:pPr>
        <w:pStyle w:val="ListParagraph"/>
        <w:numPr>
          <w:ilvl w:val="0"/>
          <w:numId w:val="24"/>
        </w:numPr>
        <w:spacing w:after="0" w:line="240" w:lineRule="auto"/>
        <w:rPr>
          <w:rFonts w:ascii="Times New Roman" w:hAnsi="Times New Roman"/>
          <w:sz w:val="24"/>
        </w:rPr>
      </w:pPr>
      <w:r w:rsidRPr="00570F8E">
        <w:rPr>
          <w:rFonts w:ascii="Times New Roman" w:hAnsi="Times New Roman"/>
          <w:sz w:val="24"/>
        </w:rPr>
        <w:t>Natural selection can favor some mutations and not others.</w:t>
      </w:r>
    </w:p>
    <w:p w14:paraId="7EF54E0D" w14:textId="77777777" w:rsidR="00494AF9" w:rsidRPr="00570F8E" w:rsidRDefault="00494AF9" w:rsidP="00494AF9">
      <w:pPr>
        <w:pStyle w:val="ListParagraph"/>
        <w:numPr>
          <w:ilvl w:val="0"/>
          <w:numId w:val="24"/>
        </w:numPr>
        <w:spacing w:after="0" w:line="240" w:lineRule="auto"/>
        <w:rPr>
          <w:rFonts w:ascii="Times New Roman" w:hAnsi="Times New Roman"/>
          <w:sz w:val="24"/>
        </w:rPr>
      </w:pPr>
      <w:r w:rsidRPr="00570F8E">
        <w:rPr>
          <w:rFonts w:ascii="Times New Roman" w:hAnsi="Times New Roman"/>
          <w:sz w:val="24"/>
        </w:rPr>
        <w:t>Selection can change depending on the environment.</w:t>
      </w:r>
    </w:p>
    <w:p w14:paraId="23C042A2" w14:textId="77777777" w:rsidR="00494AF9" w:rsidRPr="00570F8E" w:rsidRDefault="00494AF9" w:rsidP="00494AF9">
      <w:pPr>
        <w:pStyle w:val="ListParagraph"/>
        <w:numPr>
          <w:ilvl w:val="0"/>
          <w:numId w:val="24"/>
        </w:numPr>
        <w:spacing w:after="0" w:line="240" w:lineRule="auto"/>
        <w:rPr>
          <w:rFonts w:ascii="Times New Roman" w:hAnsi="Times New Roman"/>
          <w:sz w:val="24"/>
        </w:rPr>
      </w:pPr>
      <w:r w:rsidRPr="00570F8E">
        <w:rPr>
          <w:rFonts w:ascii="Times New Roman" w:hAnsi="Times New Roman"/>
          <w:sz w:val="24"/>
        </w:rPr>
        <w:t>Mutations for advantageous traits are more likely to be passed on to the next generation.</w:t>
      </w:r>
    </w:p>
    <w:p w14:paraId="21C908B6" w14:textId="77777777" w:rsidR="00494AF9" w:rsidRDefault="00494AF9" w:rsidP="00494AF9"/>
    <w:p w14:paraId="385FE903" w14:textId="77777777" w:rsidR="00494AF9" w:rsidRPr="00570F8E" w:rsidRDefault="00C94D1A" w:rsidP="00494AF9">
      <w:r>
        <w:t xml:space="preserve">In the lab, </w:t>
      </w:r>
      <w:r w:rsidR="00494AF9" w:rsidRPr="00570F8E">
        <w:t>Nachman examined dark-colored mice from two different populations living hundreds of miles apart. The mice looked nearly identical. Their dark color was caused by two different genes. What does this tell you?</w:t>
      </w:r>
    </w:p>
    <w:p w14:paraId="527AE916" w14:textId="77777777" w:rsidR="00494AF9" w:rsidRPr="00570F8E" w:rsidRDefault="00494AF9" w:rsidP="00494AF9">
      <w:pPr>
        <w:pStyle w:val="ListParagraph"/>
        <w:numPr>
          <w:ilvl w:val="0"/>
          <w:numId w:val="23"/>
        </w:numPr>
        <w:spacing w:after="0" w:line="240" w:lineRule="auto"/>
        <w:rPr>
          <w:rFonts w:ascii="Times New Roman" w:hAnsi="Times New Roman"/>
          <w:sz w:val="24"/>
        </w:rPr>
      </w:pPr>
      <w:r w:rsidRPr="00570F8E">
        <w:rPr>
          <w:rFonts w:ascii="Times New Roman" w:hAnsi="Times New Roman"/>
          <w:sz w:val="24"/>
        </w:rPr>
        <w:t xml:space="preserve">Dark fur </w:t>
      </w:r>
      <w:r w:rsidR="00C94D1A">
        <w:rPr>
          <w:rFonts w:ascii="Times New Roman" w:hAnsi="Times New Roman"/>
          <w:sz w:val="24"/>
        </w:rPr>
        <w:t xml:space="preserve">color </w:t>
      </w:r>
      <w:r w:rsidRPr="00570F8E">
        <w:rPr>
          <w:rFonts w:ascii="Times New Roman" w:hAnsi="Times New Roman"/>
          <w:sz w:val="24"/>
        </w:rPr>
        <w:t>evolved only once in rock pocket mice.</w:t>
      </w:r>
    </w:p>
    <w:p w14:paraId="504CD864" w14:textId="77777777" w:rsidR="00494AF9" w:rsidRPr="00570F8E" w:rsidRDefault="00494AF9" w:rsidP="00494AF9">
      <w:pPr>
        <w:pStyle w:val="ListParagraph"/>
        <w:numPr>
          <w:ilvl w:val="0"/>
          <w:numId w:val="23"/>
        </w:numPr>
        <w:spacing w:after="0" w:line="240" w:lineRule="auto"/>
        <w:rPr>
          <w:rFonts w:ascii="Times New Roman" w:hAnsi="Times New Roman"/>
          <w:sz w:val="24"/>
        </w:rPr>
      </w:pPr>
      <w:r w:rsidRPr="00570F8E">
        <w:rPr>
          <w:rFonts w:ascii="Times New Roman" w:hAnsi="Times New Roman"/>
          <w:sz w:val="24"/>
        </w:rPr>
        <w:t>There are at least two genes involved in creating dark-colored mouse fur.</w:t>
      </w:r>
    </w:p>
    <w:p w14:paraId="2F1667A5" w14:textId="77777777" w:rsidR="00494AF9" w:rsidRPr="00570F8E" w:rsidRDefault="00494AF9" w:rsidP="00494AF9">
      <w:pPr>
        <w:pStyle w:val="ListParagraph"/>
        <w:numPr>
          <w:ilvl w:val="0"/>
          <w:numId w:val="23"/>
        </w:numPr>
        <w:spacing w:after="0" w:line="240" w:lineRule="auto"/>
        <w:rPr>
          <w:rFonts w:ascii="Times New Roman" w:hAnsi="Times New Roman"/>
          <w:sz w:val="24"/>
        </w:rPr>
      </w:pPr>
      <w:r w:rsidRPr="00570F8E">
        <w:rPr>
          <w:rFonts w:ascii="Times New Roman" w:hAnsi="Times New Roman"/>
          <w:sz w:val="24"/>
        </w:rPr>
        <w:t>Dark fur color evolved independently on each of these lava flows.</w:t>
      </w:r>
    </w:p>
    <w:p w14:paraId="0992ED53" w14:textId="77777777" w:rsidR="00494AF9" w:rsidRPr="00570F8E" w:rsidRDefault="00494AF9" w:rsidP="00494AF9">
      <w:pPr>
        <w:pStyle w:val="ListParagraph"/>
        <w:numPr>
          <w:ilvl w:val="0"/>
          <w:numId w:val="23"/>
        </w:numPr>
        <w:spacing w:after="0" w:line="240" w:lineRule="auto"/>
        <w:rPr>
          <w:rFonts w:ascii="Times New Roman" w:hAnsi="Times New Roman"/>
          <w:sz w:val="24"/>
        </w:rPr>
      </w:pPr>
      <w:r w:rsidRPr="00570F8E">
        <w:rPr>
          <w:rFonts w:ascii="Times New Roman" w:hAnsi="Times New Roman"/>
          <w:sz w:val="24"/>
        </w:rPr>
        <w:t>Different mutations in two different genes cannot generate the same phenotype.</w:t>
      </w:r>
    </w:p>
    <w:p w14:paraId="64A74E76" w14:textId="77777777" w:rsidR="00494AF9" w:rsidRPr="00570F8E" w:rsidRDefault="00494AF9" w:rsidP="00494AF9">
      <w:pPr>
        <w:pStyle w:val="ListParagraph"/>
        <w:numPr>
          <w:ilvl w:val="0"/>
          <w:numId w:val="23"/>
        </w:numPr>
        <w:spacing w:after="0" w:line="240" w:lineRule="auto"/>
        <w:rPr>
          <w:rFonts w:ascii="Times New Roman" w:hAnsi="Times New Roman"/>
          <w:sz w:val="24"/>
        </w:rPr>
      </w:pPr>
      <w:r w:rsidRPr="00570F8E">
        <w:rPr>
          <w:rFonts w:ascii="Times New Roman" w:hAnsi="Times New Roman"/>
          <w:sz w:val="24"/>
        </w:rPr>
        <w:t>Under similar conditions, natural selection can favor similar adaptations.</w:t>
      </w:r>
    </w:p>
    <w:p w14:paraId="0179DF62" w14:textId="77777777" w:rsidR="00494AF9" w:rsidRPr="00567198" w:rsidRDefault="00494AF9" w:rsidP="00494AF9">
      <w:pPr>
        <w:rPr>
          <w:sz w:val="16"/>
          <w:szCs w:val="16"/>
        </w:rPr>
      </w:pPr>
    </w:p>
    <w:p w14:paraId="66215484" w14:textId="47B89AC2" w:rsidR="00B22BBD" w:rsidRDefault="00CF6B52" w:rsidP="003E72B5">
      <w:r>
        <w:lastRenderedPageBreak/>
        <w:t>After the video, questions</w:t>
      </w:r>
      <w:r w:rsidR="004E542F">
        <w:t xml:space="preserve"> 8-1</w:t>
      </w:r>
      <w:r w:rsidR="00567198">
        <w:t>5</w:t>
      </w:r>
      <w:r w:rsidR="004E542F">
        <w:t xml:space="preserve"> </w:t>
      </w:r>
      <w:r>
        <w:t xml:space="preserve">will reinforce </w:t>
      </w:r>
      <w:r w:rsidR="00567198">
        <w:t xml:space="preserve">and deepen </w:t>
      </w:r>
      <w:r>
        <w:t xml:space="preserve">student understanding of mutations and natural selection. </w:t>
      </w:r>
    </w:p>
    <w:p w14:paraId="463A217C" w14:textId="77777777" w:rsidR="00B22BBD" w:rsidRDefault="00B22BBD" w:rsidP="003E72B5">
      <w:pPr>
        <w:rPr>
          <w:u w:val="single"/>
        </w:rPr>
      </w:pPr>
    </w:p>
    <w:p w14:paraId="31223E86" w14:textId="11901DF4" w:rsidR="003E72B5" w:rsidRDefault="00CF6B52" w:rsidP="003E72B5">
      <w:r w:rsidRPr="00CF6B52">
        <w:rPr>
          <w:u w:val="single"/>
        </w:rPr>
        <w:t xml:space="preserve">Question </w:t>
      </w:r>
      <w:r w:rsidR="004E542F">
        <w:rPr>
          <w:u w:val="single"/>
        </w:rPr>
        <w:t>9</w:t>
      </w:r>
      <w:r w:rsidR="00A15665">
        <w:t xml:space="preserve"> ask students to apply a </w:t>
      </w:r>
      <w:r>
        <w:t>definition of natural selection</w:t>
      </w:r>
      <w:r w:rsidR="00A15665">
        <w:t xml:space="preserve"> to fur color in rock pocket mice</w:t>
      </w:r>
      <w:r>
        <w:t>.</w:t>
      </w:r>
      <w:r w:rsidR="003E72B5">
        <w:t xml:space="preserve"> Although no direct evidence is available for natural selection in rock pocket mice, the following bullet points provide indirect evidence that natural selection is the reason why most rock pocket mice have fur color that matches their environment.</w:t>
      </w:r>
      <w:r w:rsidR="003E72B5" w:rsidRPr="003E72B5">
        <w:t xml:space="preserve"> </w:t>
      </w:r>
    </w:p>
    <w:p w14:paraId="16C52429" w14:textId="685BA671" w:rsidR="00567198" w:rsidRDefault="003E72B5" w:rsidP="00092243">
      <w:pPr>
        <w:pStyle w:val="ListParagraph"/>
        <w:numPr>
          <w:ilvl w:val="0"/>
          <w:numId w:val="27"/>
        </w:numPr>
        <w:spacing w:after="0" w:line="240" w:lineRule="auto"/>
      </w:pPr>
      <w:r>
        <w:rPr>
          <w:rFonts w:ascii="Times New Roman" w:hAnsi="Times New Roman"/>
          <w:sz w:val="24"/>
        </w:rPr>
        <w:t>Genetic</w:t>
      </w:r>
      <w:r w:rsidRPr="00A02DCB">
        <w:rPr>
          <w:rFonts w:ascii="Times New Roman" w:hAnsi="Times New Roman"/>
          <w:sz w:val="24"/>
        </w:rPr>
        <w:t xml:space="preserve"> evidence</w:t>
      </w:r>
      <w:r>
        <w:rPr>
          <w:rFonts w:ascii="Times New Roman" w:hAnsi="Times New Roman"/>
          <w:sz w:val="24"/>
        </w:rPr>
        <w:t xml:space="preserve"> and field observations indicate that rock pocket mice move freely betwe</w:t>
      </w:r>
      <w:r w:rsidRPr="003E72B5">
        <w:rPr>
          <w:rFonts w:ascii="Times New Roman" w:hAnsi="Times New Roman"/>
          <w:sz w:val="24"/>
          <w:szCs w:val="24"/>
        </w:rPr>
        <w:t>en light and dark habitats, especially</w:t>
      </w:r>
      <w:r w:rsidR="00B22BBD">
        <w:rPr>
          <w:rFonts w:ascii="Times New Roman" w:hAnsi="Times New Roman"/>
          <w:sz w:val="24"/>
          <w:szCs w:val="24"/>
        </w:rPr>
        <w:t xml:space="preserve"> </w:t>
      </w:r>
      <w:r w:rsidR="00BA3B27">
        <w:rPr>
          <w:rFonts w:ascii="Times New Roman" w:hAnsi="Times New Roman"/>
          <w:sz w:val="24"/>
          <w:szCs w:val="24"/>
        </w:rPr>
        <w:t xml:space="preserve">at the borders between </w:t>
      </w:r>
      <w:r w:rsidRPr="003E72B5">
        <w:rPr>
          <w:rFonts w:ascii="Times New Roman" w:hAnsi="Times New Roman"/>
          <w:sz w:val="24"/>
          <w:szCs w:val="24"/>
        </w:rPr>
        <w:t xml:space="preserve">dark and light rocks. </w:t>
      </w:r>
      <w:r>
        <w:rPr>
          <w:rFonts w:ascii="Times New Roman" w:hAnsi="Times New Roman"/>
          <w:sz w:val="24"/>
          <w:szCs w:val="24"/>
        </w:rPr>
        <w:t xml:space="preserve">The </w:t>
      </w:r>
      <w:r w:rsidRPr="003E72B5">
        <w:rPr>
          <w:rFonts w:ascii="Times New Roman" w:hAnsi="Times New Roman"/>
          <w:sz w:val="24"/>
          <w:szCs w:val="24"/>
        </w:rPr>
        <w:t xml:space="preserve">mice do not show a preference for rocks that match their fur color, so the differential distribution of fur color on different color rocks is </w:t>
      </w:r>
      <w:r w:rsidRPr="003E72B5">
        <w:rPr>
          <w:rFonts w:ascii="Times New Roman" w:hAnsi="Times New Roman"/>
          <w:i/>
          <w:sz w:val="24"/>
          <w:szCs w:val="24"/>
        </w:rPr>
        <w:t>not</w:t>
      </w:r>
      <w:r w:rsidRPr="003E72B5">
        <w:rPr>
          <w:rFonts w:ascii="Times New Roman" w:hAnsi="Times New Roman"/>
          <w:sz w:val="24"/>
          <w:szCs w:val="24"/>
        </w:rPr>
        <w:t xml:space="preserve"> due to the behavior of the mice.</w:t>
      </w:r>
      <w:r w:rsidRPr="003E72B5">
        <w:rPr>
          <w:rStyle w:val="FootnoteReference"/>
          <w:rFonts w:ascii="Times New Roman" w:hAnsi="Times New Roman"/>
          <w:sz w:val="24"/>
          <w:szCs w:val="24"/>
        </w:rPr>
        <w:footnoteReference w:id="7"/>
      </w:r>
      <w:r w:rsidR="00092243">
        <w:t xml:space="preserve"> </w:t>
      </w:r>
    </w:p>
    <w:p w14:paraId="27B13413" w14:textId="77777777" w:rsidR="00AC0F34" w:rsidRDefault="00AC0F34" w:rsidP="00AF2015">
      <w:pPr>
        <w:pStyle w:val="ListParagraph"/>
        <w:numPr>
          <w:ilvl w:val="0"/>
          <w:numId w:val="27"/>
        </w:numPr>
        <w:spacing w:after="0" w:line="240" w:lineRule="auto"/>
        <w:rPr>
          <w:rFonts w:ascii="Times New Roman" w:hAnsi="Times New Roman"/>
          <w:sz w:val="24"/>
        </w:rPr>
      </w:pPr>
      <w:r>
        <w:rPr>
          <w:rFonts w:ascii="Times New Roman" w:hAnsi="Times New Roman"/>
          <w:sz w:val="24"/>
        </w:rPr>
        <w:t xml:space="preserve">The </w:t>
      </w:r>
      <w:r w:rsidRPr="003E72B5">
        <w:rPr>
          <w:rFonts w:ascii="Times New Roman" w:hAnsi="Times New Roman"/>
          <w:sz w:val="24"/>
        </w:rPr>
        <w:t xml:space="preserve">video presents evidence that </w:t>
      </w:r>
      <w:r>
        <w:rPr>
          <w:rFonts w:ascii="Times New Roman" w:hAnsi="Times New Roman"/>
          <w:sz w:val="24"/>
        </w:rPr>
        <w:t xml:space="preserve">genes control </w:t>
      </w:r>
      <w:r w:rsidRPr="003E72B5">
        <w:rPr>
          <w:rFonts w:ascii="Times New Roman" w:hAnsi="Times New Roman"/>
          <w:sz w:val="24"/>
        </w:rPr>
        <w:t>fur color</w:t>
      </w:r>
      <w:r>
        <w:rPr>
          <w:rFonts w:ascii="Times New Roman" w:hAnsi="Times New Roman"/>
          <w:sz w:val="24"/>
        </w:rPr>
        <w:t>. M</w:t>
      </w:r>
      <w:r w:rsidRPr="003E72B5">
        <w:rPr>
          <w:rFonts w:ascii="Times New Roman" w:hAnsi="Times New Roman"/>
          <w:sz w:val="24"/>
        </w:rPr>
        <w:t>ice cannot vary the</w:t>
      </w:r>
      <w:r>
        <w:rPr>
          <w:rFonts w:ascii="Times New Roman" w:hAnsi="Times New Roman"/>
          <w:sz w:val="24"/>
        </w:rPr>
        <w:t>i</w:t>
      </w:r>
      <w:r w:rsidRPr="003E72B5">
        <w:rPr>
          <w:rFonts w:ascii="Times New Roman" w:hAnsi="Times New Roman"/>
          <w:sz w:val="24"/>
        </w:rPr>
        <w:t>r</w:t>
      </w:r>
      <w:r>
        <w:rPr>
          <w:rFonts w:ascii="Times New Roman" w:hAnsi="Times New Roman"/>
          <w:sz w:val="24"/>
        </w:rPr>
        <w:t xml:space="preserve"> fur </w:t>
      </w:r>
      <w:r w:rsidRPr="003E72B5">
        <w:rPr>
          <w:rFonts w:ascii="Times New Roman" w:hAnsi="Times New Roman"/>
          <w:sz w:val="24"/>
        </w:rPr>
        <w:t>color to blend in with their environment (</w:t>
      </w:r>
      <w:r>
        <w:rPr>
          <w:rFonts w:ascii="Times New Roman" w:hAnsi="Times New Roman"/>
          <w:sz w:val="24"/>
        </w:rPr>
        <w:t xml:space="preserve">as </w:t>
      </w:r>
      <w:r w:rsidRPr="003E72B5">
        <w:rPr>
          <w:rFonts w:ascii="Times New Roman" w:hAnsi="Times New Roman"/>
          <w:sz w:val="24"/>
        </w:rPr>
        <w:t>an octopus</w:t>
      </w:r>
      <w:r>
        <w:rPr>
          <w:rFonts w:ascii="Times New Roman" w:hAnsi="Times New Roman"/>
          <w:sz w:val="24"/>
        </w:rPr>
        <w:t xml:space="preserve"> does</w:t>
      </w:r>
      <w:r w:rsidRPr="003E72B5">
        <w:rPr>
          <w:rFonts w:ascii="Times New Roman" w:hAnsi="Times New Roman"/>
          <w:sz w:val="24"/>
        </w:rPr>
        <w:t>).</w:t>
      </w:r>
    </w:p>
    <w:p w14:paraId="3B7B7643" w14:textId="501744A4" w:rsidR="00CF6B52" w:rsidRDefault="00567198" w:rsidP="00AF2015">
      <w:pPr>
        <w:pStyle w:val="ListParagraph"/>
        <w:numPr>
          <w:ilvl w:val="0"/>
          <w:numId w:val="27"/>
        </w:numPr>
        <w:spacing w:after="0" w:line="240" w:lineRule="auto"/>
      </w:pPr>
      <w:r w:rsidRPr="00567198">
        <w:rPr>
          <w:rFonts w:ascii="Times New Roman" w:hAnsi="Times New Roman"/>
          <w:sz w:val="24"/>
          <w:szCs w:val="24"/>
        </w:rPr>
        <w:t xml:space="preserve">Experimental evidence for a different type of mouse living on a dark substrate showed that dark coloration </w:t>
      </w:r>
      <w:r w:rsidRPr="00567198">
        <w:rPr>
          <w:rFonts w:ascii="Times New Roman" w:hAnsi="Times New Roman"/>
          <w:sz w:val="24"/>
        </w:rPr>
        <w:t>decreased the risk of predation by owls.</w:t>
      </w:r>
    </w:p>
    <w:p w14:paraId="43DB8C6B" w14:textId="560E4529" w:rsidR="00092243" w:rsidRDefault="00B22BBD" w:rsidP="00051D99">
      <w:r>
        <w:t xml:space="preserve">The </w:t>
      </w:r>
      <w:r w:rsidR="00567198">
        <w:t>fir</w:t>
      </w:r>
      <w:r>
        <w:t xml:space="preserve">st two </w:t>
      </w:r>
      <w:r w:rsidR="00092243">
        <w:t>observations eliminate alternative</w:t>
      </w:r>
      <w:r w:rsidR="00BA3B27">
        <w:t xml:space="preserve"> possible</w:t>
      </w:r>
      <w:r w:rsidR="00092243">
        <w:t xml:space="preserve"> explanations for the</w:t>
      </w:r>
      <w:r>
        <w:t xml:space="preserve"> observation that </w:t>
      </w:r>
      <w:r w:rsidR="00092243">
        <w:t xml:space="preserve">the fur color of most of the mice </w:t>
      </w:r>
      <w:r>
        <w:t>matches</w:t>
      </w:r>
      <w:r w:rsidR="00092243">
        <w:t xml:space="preserve"> their environment</w:t>
      </w:r>
      <w:r>
        <w:t>; they thus</w:t>
      </w:r>
      <w:r w:rsidR="00092243">
        <w:t xml:space="preserve"> provide indirect evidence for natural selection.</w:t>
      </w:r>
    </w:p>
    <w:p w14:paraId="05D71906" w14:textId="3F6DE1F8" w:rsidR="00843E40" w:rsidRPr="00843E40" w:rsidRDefault="00843E40" w:rsidP="00A60F89"/>
    <w:p w14:paraId="27E7B421" w14:textId="4EC34170" w:rsidR="008B1DE7" w:rsidRDefault="008B1DE7" w:rsidP="008B1DE7">
      <w:r>
        <w:rPr>
          <w:u w:val="single"/>
        </w:rPr>
        <w:t xml:space="preserve">Question </w:t>
      </w:r>
      <w:r w:rsidR="00567198" w:rsidRPr="00567198">
        <w:rPr>
          <w:u w:val="single"/>
        </w:rPr>
        <w:t>1</w:t>
      </w:r>
      <w:r w:rsidR="00A15665">
        <w:rPr>
          <w:u w:val="single"/>
        </w:rPr>
        <w:t>1</w:t>
      </w:r>
      <w:r w:rsidR="00567198">
        <w:t xml:space="preserve"> </w:t>
      </w:r>
      <w:r w:rsidRPr="00567198">
        <w:t>refers</w:t>
      </w:r>
      <w:r>
        <w:t xml:space="preserve"> to a finding that, on the dark rock of one lava flow in northern Arizona, the mice have light-colored fur. To explain this finding, your students need to know that mutations are rare events. The researchers suggest that the light-colored fur of the mice on this lava flow “likely reflects the fact that [this] lava flow is an extension of the relatively young Sunset Crater (&lt;800 years old); consequently</w:t>
      </w:r>
      <w:r w:rsidR="00CF6B52">
        <w:t>,</w:t>
      </w:r>
      <w:r>
        <w:t xml:space="preserve"> there may have been insufficient time for melanic mice to evolve in this population. In addition, there are no populations of melanic mice nearby from which melanic migrants may invade.”</w:t>
      </w:r>
      <w:r>
        <w:rPr>
          <w:rStyle w:val="FootnoteReference"/>
        </w:rPr>
        <w:footnoteReference w:id="8"/>
      </w:r>
      <w:r>
        <w:t xml:space="preserve"> </w:t>
      </w:r>
      <w:bookmarkStart w:id="5" w:name="_Hlk158618047"/>
      <w:r>
        <w:t xml:space="preserve">This illustrates that natural selection can only operate when one or more alleles for an adaptive trait are present in the population. This is one reason why evolution is a slow process, and the slow pace of evolution is one reason why not all characteristics observed in living organisms are adaptive. This example provides the opportunity to discuss the </w:t>
      </w:r>
      <w:r w:rsidRPr="002B7437">
        <w:rPr>
          <w:u w:val="single"/>
        </w:rPr>
        <w:t>Crosscutting Concept</w:t>
      </w:r>
      <w:r>
        <w:t>, Cause and effect: Mechanism and prediction. Students should notice how understanding the mechanism</w:t>
      </w:r>
      <w:r w:rsidR="009439DB">
        <w:t>s</w:t>
      </w:r>
      <w:r>
        <w:t xml:space="preserve"> of</w:t>
      </w:r>
      <w:r w:rsidR="00C26066">
        <w:t xml:space="preserve"> mutation and </w:t>
      </w:r>
      <w:r>
        <w:t xml:space="preserve">natural selection helps us to understand a seeming exception to the predictions of the theory of evolution. </w:t>
      </w:r>
      <w:r w:rsidR="00C26066" w:rsidRPr="0022675B">
        <w:t>This question</w:t>
      </w:r>
      <w:r w:rsidR="00C26066">
        <w:t xml:space="preserve"> also</w:t>
      </w:r>
      <w:r w:rsidR="00C26066" w:rsidRPr="0022675B">
        <w:t xml:space="preserve"> provides the opportunity to reinforce student understanding of mutation as a major source of the heritable variation that must be present for natural selection to </w:t>
      </w:r>
      <w:r w:rsidR="00C26066">
        <w:t>occur</w:t>
      </w:r>
      <w:r w:rsidR="00C26066" w:rsidRPr="0022675B">
        <w:t>.</w:t>
      </w:r>
    </w:p>
    <w:bookmarkEnd w:id="5"/>
    <w:p w14:paraId="433869B5" w14:textId="77777777" w:rsidR="00A15665" w:rsidRDefault="00A15665" w:rsidP="00A15665"/>
    <w:p w14:paraId="2F544C89" w14:textId="22893E36" w:rsidR="00A15665" w:rsidRDefault="00A15665" w:rsidP="00A15665">
      <w:r>
        <w:t xml:space="preserve">As discussed in </w:t>
      </w:r>
      <w:r w:rsidRPr="009E7499">
        <w:rPr>
          <w:u w:val="single"/>
        </w:rPr>
        <w:t>question</w:t>
      </w:r>
      <w:r>
        <w:rPr>
          <w:u w:val="single"/>
        </w:rPr>
        <w:t xml:space="preserve"> 12a</w:t>
      </w:r>
      <w:r>
        <w:t xml:space="preserve">, mice moved freely between the light-colored rocks and dark rocks. This is one reason why not all of the mice have fur color that matches their environment, particularly near the boundary between light and dark rocks. Another reason for mismatches between the fur color of mice and their environment is that populations of mice with light fur can survive on dark rocks in locations where they are not competing with mice with dark fur (e.g. because a mutation for dark fur has not occurred yet). (See question 11.) Although natural selection is more obvious when a new environment opens up or when the environment is </w:t>
      </w:r>
      <w:r>
        <w:lastRenderedPageBreak/>
        <w:t xml:space="preserve">changing, natural selection also plays an important role in maintaining adaptations in stable environments. This point is highlighted in </w:t>
      </w:r>
      <w:r w:rsidRPr="009F4E37">
        <w:rPr>
          <w:u w:val="single"/>
        </w:rPr>
        <w:t>question</w:t>
      </w:r>
      <w:r>
        <w:rPr>
          <w:u w:val="single"/>
        </w:rPr>
        <w:t xml:space="preserve"> </w:t>
      </w:r>
      <w:r w:rsidRPr="009F4E37">
        <w:rPr>
          <w:u w:val="single"/>
        </w:rPr>
        <w:t>12</w:t>
      </w:r>
      <w:r>
        <w:rPr>
          <w:u w:val="single"/>
        </w:rPr>
        <w:t>b</w:t>
      </w:r>
      <w:r>
        <w:t>.</w:t>
      </w:r>
    </w:p>
    <w:p w14:paraId="062461A8" w14:textId="3CC31ACF" w:rsidR="003D2679" w:rsidRDefault="003D2679" w:rsidP="00A15665"/>
    <w:p w14:paraId="23E85A8E" w14:textId="55A6BA1D" w:rsidR="003D2679" w:rsidRDefault="003D2679" w:rsidP="00A15665">
      <w:r>
        <w:t>Questions 11 and 12a show the limits of natural selection. Both questions illustrate that natural selection can only act on heritable variation</w:t>
      </w:r>
      <w:r w:rsidR="000A3918">
        <w:t xml:space="preserve"> in a population</w:t>
      </w:r>
      <w:r>
        <w:t>. For example, if</w:t>
      </w:r>
      <w:r w:rsidR="000A3918">
        <w:t xml:space="preserve"> there is no mutation that </w:t>
      </w:r>
      <w:r>
        <w:t>reduces the movement</w:t>
      </w:r>
      <w:r w:rsidR="000A3918">
        <w:t xml:space="preserve"> of rock pocket mice</w:t>
      </w:r>
      <w:r>
        <w:t xml:space="preserve"> to rocks that do not match</w:t>
      </w:r>
      <w:r w:rsidR="000A3918">
        <w:t xml:space="preserve"> their</w:t>
      </w:r>
      <w:r>
        <w:t xml:space="preserve"> fur color, then</w:t>
      </w:r>
      <w:r w:rsidR="000A3918">
        <w:t xml:space="preserve"> the </w:t>
      </w:r>
      <w:r>
        <w:t>mice will not evolve this desirable trait.</w:t>
      </w:r>
    </w:p>
    <w:p w14:paraId="7F642FFA" w14:textId="77777777" w:rsidR="00A15665" w:rsidRDefault="00A15665" w:rsidP="008B1DE7"/>
    <w:p w14:paraId="2B9D9217" w14:textId="6BF37243" w:rsidR="00AC0F34" w:rsidRDefault="00AC0F34" w:rsidP="00AC0F34">
      <w:r w:rsidRPr="008B1DE7">
        <w:t>Discussion of</w:t>
      </w:r>
      <w:r>
        <w:t xml:space="preserve"> student answers to </w:t>
      </w:r>
      <w:r w:rsidRPr="008B1DE7">
        <w:rPr>
          <w:u w:val="single"/>
        </w:rPr>
        <w:t>q</w:t>
      </w:r>
      <w:r w:rsidRPr="00843E40">
        <w:rPr>
          <w:u w:val="single"/>
        </w:rPr>
        <w:t>uestion</w:t>
      </w:r>
      <w:r>
        <w:rPr>
          <w:u w:val="single"/>
        </w:rPr>
        <w:t xml:space="preserve"> 13</w:t>
      </w:r>
      <w:r w:rsidRPr="00AC0F34">
        <w:t xml:space="preserve"> </w:t>
      </w:r>
      <w:r>
        <w:t>will illustrate how</w:t>
      </w:r>
      <w:r w:rsidRPr="00AD59C4">
        <w:t xml:space="preserve"> </w:t>
      </w:r>
      <w:r>
        <w:t xml:space="preserve">natural selection operates at </w:t>
      </w:r>
      <w:r w:rsidRPr="00AD59C4">
        <w:t>different levels</w:t>
      </w:r>
      <w:r>
        <w:t xml:space="preserve"> of biological organization. Individual mice with fur color that does not match the color of their environment are more likely to be killed by predators.</w:t>
      </w:r>
      <w:r w:rsidRPr="002963BD">
        <w:t xml:space="preserve"> </w:t>
      </w:r>
      <w:r>
        <w:t xml:space="preserve">For the populations that lived on the dark rocks, the proportion of mice with an allele for dark fur </w:t>
      </w:r>
      <w:r w:rsidR="00411B53">
        <w:t xml:space="preserve">has </w:t>
      </w:r>
      <w:r>
        <w:t>increased.</w:t>
      </w:r>
      <w:r>
        <w:rPr>
          <w:rStyle w:val="FootnoteReference"/>
        </w:rPr>
        <w:footnoteReference w:id="9"/>
      </w:r>
      <w:r w:rsidRPr="00843E40">
        <w:t xml:space="preserve"> </w:t>
      </w:r>
      <w:r w:rsidR="00411B53">
        <w:t xml:space="preserve">Question 13b provides another opportunity to contrast </w:t>
      </w:r>
      <w:r w:rsidR="00F75DEA">
        <w:t>the</w:t>
      </w:r>
      <w:r w:rsidR="00411B53">
        <w:t xml:space="preserve"> effects of natural selection in a changing or changed environment</w:t>
      </w:r>
      <w:r w:rsidR="00F75DEA">
        <w:t xml:space="preserve"> with </w:t>
      </w:r>
      <w:r w:rsidR="00F75DEA">
        <w:t xml:space="preserve">the effects of natural selection </w:t>
      </w:r>
      <w:bookmarkStart w:id="6" w:name="_GoBack"/>
      <w:bookmarkEnd w:id="6"/>
      <w:r w:rsidR="00F75DEA">
        <w:t>in a stable environment</w:t>
      </w:r>
      <w:r w:rsidR="00411B53">
        <w:t>.</w:t>
      </w:r>
    </w:p>
    <w:p w14:paraId="56FA39DF" w14:textId="77777777" w:rsidR="00AC0F34" w:rsidRDefault="00AC0F34" w:rsidP="00AC0F34"/>
    <w:p w14:paraId="401AE8CC" w14:textId="20EF8DEF" w:rsidR="008B1DE7" w:rsidRDefault="00DB103C" w:rsidP="008B1DE7">
      <w:r>
        <w:t xml:space="preserve">In your discussion of student answers to </w:t>
      </w:r>
      <w:r w:rsidRPr="00DB103C">
        <w:rPr>
          <w:u w:val="single"/>
        </w:rPr>
        <w:t>question</w:t>
      </w:r>
      <w:r w:rsidR="00AC0F34">
        <w:rPr>
          <w:u w:val="single"/>
        </w:rPr>
        <w:t xml:space="preserve"> 14</w:t>
      </w:r>
      <w:r>
        <w:t>, you can refer back to question</w:t>
      </w:r>
      <w:r w:rsidR="00BA3B27">
        <w:t>s</w:t>
      </w:r>
      <w:r>
        <w:t xml:space="preserve"> </w:t>
      </w:r>
      <w:r w:rsidR="009439DB">
        <w:t>7</w:t>
      </w:r>
      <w:r>
        <w:t xml:space="preserve"> and</w:t>
      </w:r>
      <w:r w:rsidR="00A15665">
        <w:t xml:space="preserve"> 11 </w:t>
      </w:r>
      <w:r>
        <w:t xml:space="preserve">which illustrate the random nature of mutation. You can also refer to questions </w:t>
      </w:r>
      <w:r w:rsidR="00BA3B27">
        <w:t>9</w:t>
      </w:r>
      <w:r w:rsidR="00A15665">
        <w:t>-10</w:t>
      </w:r>
      <w:r w:rsidR="00BA3B27">
        <w:t xml:space="preserve"> and</w:t>
      </w:r>
      <w:r w:rsidR="00A15665">
        <w:t xml:space="preserve"> 12 </w:t>
      </w:r>
      <w:r>
        <w:t>which illustrate the non-random nature of natural selection.</w:t>
      </w:r>
    </w:p>
    <w:p w14:paraId="6361C3D5" w14:textId="77777777" w:rsidR="001334C9" w:rsidRDefault="001334C9" w:rsidP="00463F3D">
      <w:pPr>
        <w:widowControl w:val="0"/>
        <w:autoSpaceDE w:val="0"/>
        <w:autoSpaceDN w:val="0"/>
        <w:adjustRightInd w:val="0"/>
      </w:pPr>
    </w:p>
    <w:p w14:paraId="5301EE7D" w14:textId="77777777" w:rsidR="0072754E" w:rsidRPr="0072754E" w:rsidRDefault="00D20EBB" w:rsidP="00A60F89">
      <w:r w:rsidRPr="001334C9">
        <w:rPr>
          <w:b/>
        </w:rPr>
        <w:t>Additional Recommended Activities</w:t>
      </w:r>
      <w:r w:rsidR="005433B0" w:rsidRPr="001334C9">
        <w:rPr>
          <w:b/>
        </w:rPr>
        <w:t xml:space="preserve"> </w:t>
      </w:r>
      <w:r w:rsidR="0072754E" w:rsidRPr="0072754E">
        <w:t>are described in “Resources for Teaching and Learning about Evolution” (</w:t>
      </w:r>
      <w:hyperlink r:id="rId17" w:history="1">
        <w:r w:rsidR="00600C0B">
          <w:rPr>
            <w:rStyle w:val="Hyperlink"/>
          </w:rPr>
          <w:t>https://serendipstudio.org/exchange/bioactivities/evolrec</w:t>
        </w:r>
      </w:hyperlink>
      <w:r w:rsidR="0072754E" w:rsidRPr="0072754E">
        <w:t>).</w:t>
      </w:r>
    </w:p>
    <w:p w14:paraId="0C270256" w14:textId="77777777" w:rsidR="001334C9" w:rsidRDefault="001334C9" w:rsidP="005433B0"/>
    <w:p w14:paraId="15CF6923" w14:textId="51FD1695" w:rsidR="00D83C43" w:rsidRPr="004F2FF3" w:rsidRDefault="00566FCE" w:rsidP="005433B0">
      <w:r w:rsidRPr="00566FCE">
        <w:rPr>
          <w:b/>
        </w:rPr>
        <w:t>Sources for Figures</w:t>
      </w:r>
      <w:r w:rsidR="005433B0" w:rsidRPr="00566FCE">
        <w:rPr>
          <w:b/>
        </w:rPr>
        <w:t xml:space="preserve"> in</w:t>
      </w:r>
      <w:r w:rsidR="001334C9" w:rsidRPr="00566FCE">
        <w:rPr>
          <w:b/>
        </w:rPr>
        <w:t xml:space="preserve"> the</w:t>
      </w:r>
      <w:r w:rsidR="005433B0" w:rsidRPr="00566FCE">
        <w:rPr>
          <w:b/>
        </w:rPr>
        <w:t xml:space="preserve"> Student Handout</w:t>
      </w:r>
      <w:r w:rsidR="00843E40" w:rsidRPr="00566FCE">
        <w:rPr>
          <w:b/>
        </w:rPr>
        <w:t xml:space="preserve"> </w:t>
      </w:r>
    </w:p>
    <w:p w14:paraId="31976834" w14:textId="77777777" w:rsidR="00BA3B27" w:rsidRDefault="00566FCE">
      <w:r>
        <w:t xml:space="preserve">On page 1, figure of rock pocket mice from </w:t>
      </w:r>
      <w:hyperlink r:id="rId18" w:history="1">
        <w:r w:rsidR="004F2FF3" w:rsidRPr="004F2FF3">
          <w:rPr>
            <w:rStyle w:val="Hyperlink"/>
          </w:rPr>
          <w:t>http://images.slideplayer.com/14/4440398/slides/slide_19.jpg</w:t>
        </w:r>
      </w:hyperlink>
      <w:r w:rsidR="00843E40">
        <w:t>.</w:t>
      </w:r>
      <w:r>
        <w:t xml:space="preserve"> and figure of great horned owl from </w:t>
      </w:r>
      <w:hyperlink r:id="rId19" w:history="1">
        <w:r w:rsidRPr="008C0FF4">
          <w:rPr>
            <w:rStyle w:val="Hyperlink"/>
          </w:rPr>
          <w:t>https://i.natgeofe.com/k/50fe4ce2-3d74-4da8-984d-887b7fb75005/GreatHornedOwl1_2x3.jpg</w:t>
        </w:r>
      </w:hyperlink>
      <w:r>
        <w:t xml:space="preserve">. </w:t>
      </w:r>
    </w:p>
    <w:p w14:paraId="51012BB8" w14:textId="62A0101F" w:rsidR="00A9597C" w:rsidRPr="00D4597B" w:rsidRDefault="00843E40">
      <w:r>
        <w:t>All other figures were constructed by the author.</w:t>
      </w:r>
    </w:p>
    <w:p w14:paraId="34F7210A" w14:textId="77777777" w:rsidR="0026621D" w:rsidRDefault="0026621D" w:rsidP="004532E7"/>
    <w:p w14:paraId="07BB4564" w14:textId="77777777" w:rsidR="00843E40" w:rsidRDefault="00843E40" w:rsidP="004532E7"/>
    <w:p w14:paraId="3661CF1E" w14:textId="77777777" w:rsidR="001334C9" w:rsidRDefault="001334C9" w:rsidP="004532E7"/>
    <w:p w14:paraId="615377CE" w14:textId="77777777" w:rsidR="001334C9" w:rsidRDefault="001334C9" w:rsidP="004532E7"/>
    <w:p w14:paraId="5A2805BB" w14:textId="77777777" w:rsidR="00843E40" w:rsidRDefault="00843E40" w:rsidP="004532E7"/>
    <w:p w14:paraId="4C70C65A" w14:textId="77777777" w:rsidR="0013299B" w:rsidRDefault="0013299B" w:rsidP="004532E7"/>
    <w:p w14:paraId="1D76485C" w14:textId="77777777" w:rsidR="00DC1D7F" w:rsidRDefault="00DC1D7F" w:rsidP="004532E7"/>
    <w:p w14:paraId="5DC2A6D8" w14:textId="044A6E2F" w:rsidR="002E60EF" w:rsidRPr="001334C9" w:rsidRDefault="00F93A2F" w:rsidP="00A02DCB">
      <w:pPr>
        <w:jc w:val="center"/>
      </w:pPr>
      <w:r w:rsidRPr="001334C9">
        <w:rPr>
          <w:b/>
        </w:rPr>
        <w:t>Possible Substitute Version of</w:t>
      </w:r>
      <w:r w:rsidR="002E60EF" w:rsidRPr="001334C9">
        <w:rPr>
          <w:b/>
        </w:rPr>
        <w:t xml:space="preserve"> Pages </w:t>
      </w:r>
      <w:r w:rsidRPr="001334C9">
        <w:rPr>
          <w:b/>
        </w:rPr>
        <w:t>2</w:t>
      </w:r>
      <w:r w:rsidR="00A15665">
        <w:rPr>
          <w:b/>
        </w:rPr>
        <w:t>-3</w:t>
      </w:r>
      <w:r w:rsidR="002E60EF" w:rsidRPr="001334C9">
        <w:rPr>
          <w:b/>
        </w:rPr>
        <w:t xml:space="preserve"> of the Student Handout</w:t>
      </w:r>
    </w:p>
    <w:p w14:paraId="0F8799DE" w14:textId="0FD9BB4B" w:rsidR="001334C9" w:rsidRDefault="00843E40" w:rsidP="00494AF9">
      <w:r>
        <w:t xml:space="preserve">The next two pages </w:t>
      </w:r>
      <w:r w:rsidR="00F93A2F">
        <w:t>of these Teacher Notes provide a version of pages 2</w:t>
      </w:r>
      <w:r w:rsidR="009363B9">
        <w:t>-3</w:t>
      </w:r>
      <w:r w:rsidR="00A83604">
        <w:t xml:space="preserve"> </w:t>
      </w:r>
      <w:r w:rsidR="00F93A2F">
        <w:t xml:space="preserve">of the Student Handout with modified figures. </w:t>
      </w:r>
      <w:r w:rsidR="00B5204E">
        <w:t xml:space="preserve">Although the camouflage for the dark mice </w:t>
      </w:r>
      <w:r w:rsidR="009E7E0C">
        <w:t>isn’t</w:t>
      </w:r>
      <w:r w:rsidR="00B5204E">
        <w:t xml:space="preserve"> as good </w:t>
      </w:r>
      <w:r w:rsidR="009E7E0C">
        <w:t xml:space="preserve">as the Student Handout </w:t>
      </w:r>
      <w:r w:rsidR="000D2A1C">
        <w:t xml:space="preserve">figures </w:t>
      </w:r>
      <w:r w:rsidR="009E7E0C">
        <w:t xml:space="preserve">when viewed </w:t>
      </w:r>
      <w:r w:rsidR="00B5204E">
        <w:t xml:space="preserve">online or when printed initially, </w:t>
      </w:r>
      <w:r w:rsidR="00445C02">
        <w:t>these figures</w:t>
      </w:r>
      <w:r w:rsidR="00B5204E">
        <w:t xml:space="preserve"> </w:t>
      </w:r>
      <w:r w:rsidR="00B60AFA">
        <w:t>may be</w:t>
      </w:r>
      <w:r w:rsidR="00B5204E">
        <w:t xml:space="preserve"> better for photocopying </w:t>
      </w:r>
      <w:r w:rsidR="00B60AFA">
        <w:t>to ensure that</w:t>
      </w:r>
      <w:r w:rsidR="00B5204E">
        <w:t xml:space="preserve"> the dark mice don’t disappear into the</w:t>
      </w:r>
      <w:r w:rsidR="001334C9">
        <w:t>ir</w:t>
      </w:r>
      <w:r w:rsidR="00B5204E">
        <w:t xml:space="preserve"> background</w:t>
      </w:r>
      <w:r w:rsidR="00A9597C" w:rsidRPr="00A9597C">
        <w:t>.</w:t>
      </w:r>
    </w:p>
    <w:p w14:paraId="6026949E" w14:textId="77777777" w:rsidR="001334C9" w:rsidRDefault="001334C9" w:rsidP="00494AF9">
      <w:r>
        <w:br w:type="page"/>
      </w:r>
    </w:p>
    <w:p w14:paraId="4320495D" w14:textId="77777777" w:rsidR="001334C9" w:rsidRDefault="001334C9" w:rsidP="00494AF9"/>
    <w:p w14:paraId="48AB5811" w14:textId="77777777" w:rsidR="001334C9" w:rsidRDefault="001334C9" w:rsidP="00494AF9">
      <w:pPr>
        <w:sectPr w:rsidR="001334C9" w:rsidSect="001334C9">
          <w:footerReference w:type="default" r:id="rId20"/>
          <w:pgSz w:w="12240" w:h="15840"/>
          <w:pgMar w:top="1008" w:right="1440" w:bottom="1008" w:left="1440" w:header="720" w:footer="288" w:gutter="0"/>
          <w:cols w:space="720"/>
          <w:titlePg/>
          <w:docGrid w:linePitch="326"/>
        </w:sectPr>
      </w:pPr>
    </w:p>
    <w:tbl>
      <w:tblPr>
        <w:tblStyle w:val="TableGrid"/>
        <w:tblW w:w="9576" w:type="dxa"/>
        <w:jc w:val="center"/>
        <w:tblLook w:val="04A0" w:firstRow="1" w:lastRow="0" w:firstColumn="1" w:lastColumn="0" w:noHBand="0" w:noVBand="1"/>
      </w:tblPr>
      <w:tblGrid>
        <w:gridCol w:w="4530"/>
        <w:gridCol w:w="5046"/>
      </w:tblGrid>
      <w:tr w:rsidR="00494AF9" w14:paraId="5359036D" w14:textId="77777777" w:rsidTr="00443C7B">
        <w:trPr>
          <w:jc w:val="center"/>
        </w:trPr>
        <w:tc>
          <w:tcPr>
            <w:tcW w:w="0" w:type="auto"/>
            <w:tcBorders>
              <w:top w:val="nil"/>
              <w:left w:val="nil"/>
              <w:bottom w:val="nil"/>
              <w:right w:val="nil"/>
            </w:tcBorders>
          </w:tcPr>
          <w:p w14:paraId="0340829D" w14:textId="77777777" w:rsidR="00C26066" w:rsidRDefault="00C26066" w:rsidP="00C26066">
            <w:pPr>
              <w:rPr>
                <w:rFonts w:asciiTheme="minorHAnsi" w:hAnsiTheme="minorHAnsi"/>
                <w:szCs w:val="23"/>
              </w:rPr>
            </w:pPr>
            <w:r w:rsidRPr="000316B2">
              <w:rPr>
                <w:rFonts w:asciiTheme="minorHAnsi" w:hAnsiTheme="minorHAnsi"/>
                <w:szCs w:val="23"/>
              </w:rPr>
              <w:t>This figure shows</w:t>
            </w:r>
            <w:r>
              <w:rPr>
                <w:rFonts w:asciiTheme="minorHAnsi" w:hAnsiTheme="minorHAnsi"/>
                <w:szCs w:val="23"/>
              </w:rPr>
              <w:t xml:space="preserve"> the mice that were living on a little part of a much larger area of </w:t>
            </w:r>
            <w:r w:rsidRPr="000316B2">
              <w:rPr>
                <w:rFonts w:asciiTheme="minorHAnsi" w:hAnsiTheme="minorHAnsi"/>
                <w:szCs w:val="23"/>
              </w:rPr>
              <w:t>light-colored rock</w:t>
            </w:r>
            <w:r>
              <w:rPr>
                <w:rFonts w:asciiTheme="minorHAnsi" w:hAnsiTheme="minorHAnsi"/>
                <w:szCs w:val="23"/>
              </w:rPr>
              <w:t xml:space="preserve">. This figure also shows </w:t>
            </w:r>
            <w:r w:rsidRPr="000316B2">
              <w:rPr>
                <w:rFonts w:asciiTheme="minorHAnsi" w:hAnsiTheme="minorHAnsi"/>
                <w:szCs w:val="23"/>
              </w:rPr>
              <w:t>a</w:t>
            </w:r>
            <w:r>
              <w:rPr>
                <w:rFonts w:asciiTheme="minorHAnsi" w:hAnsiTheme="minorHAnsi"/>
                <w:szCs w:val="23"/>
              </w:rPr>
              <w:t xml:space="preserve"> little part of a</w:t>
            </w:r>
            <w:r w:rsidRPr="000316B2">
              <w:rPr>
                <w:rFonts w:asciiTheme="minorHAnsi" w:hAnsiTheme="minorHAnsi"/>
                <w:szCs w:val="23"/>
              </w:rPr>
              <w:t xml:space="preserve"> new lava flow that was too hot for mice to live on.</w:t>
            </w:r>
          </w:p>
          <w:p w14:paraId="5CDF776F" w14:textId="77777777" w:rsidR="00C26066" w:rsidRPr="0067128D" w:rsidRDefault="00C26066" w:rsidP="00C26066">
            <w:pPr>
              <w:rPr>
                <w:rFonts w:asciiTheme="minorHAnsi" w:hAnsiTheme="minorHAnsi"/>
                <w:sz w:val="16"/>
                <w:szCs w:val="23"/>
              </w:rPr>
            </w:pPr>
          </w:p>
          <w:p w14:paraId="47FEBFC3" w14:textId="03F5B239" w:rsidR="00494AF9" w:rsidRPr="00787A6B" w:rsidRDefault="00C26066" w:rsidP="00C26066">
            <w:pPr>
              <w:rPr>
                <w:rFonts w:asciiTheme="minorHAnsi" w:hAnsiTheme="minorHAnsi"/>
                <w:sz w:val="23"/>
                <w:szCs w:val="23"/>
              </w:rPr>
            </w:pPr>
            <w:r w:rsidRPr="000316B2">
              <w:rPr>
                <w:rFonts w:asciiTheme="minorHAnsi" w:hAnsiTheme="minorHAnsi"/>
                <w:szCs w:val="23"/>
              </w:rPr>
              <w:t>This figure shows the mice in the same area a year</w:t>
            </w:r>
            <w:r>
              <w:rPr>
                <w:rFonts w:asciiTheme="minorHAnsi" w:hAnsiTheme="minorHAnsi"/>
                <w:szCs w:val="23"/>
              </w:rPr>
              <w:t xml:space="preserve"> later,</w:t>
            </w:r>
            <w:r w:rsidRPr="000316B2">
              <w:rPr>
                <w:rFonts w:asciiTheme="minorHAnsi" w:hAnsiTheme="minorHAnsi"/>
                <w:szCs w:val="23"/>
              </w:rPr>
              <w:t xml:space="preserve"> after the volcanic rock had </w:t>
            </w:r>
            <w:r>
              <w:rPr>
                <w:rFonts w:asciiTheme="minorHAnsi" w:hAnsiTheme="minorHAnsi"/>
                <w:szCs w:val="23"/>
              </w:rPr>
              <w:t xml:space="preserve">darkened as it </w:t>
            </w:r>
            <w:r w:rsidRPr="000316B2">
              <w:rPr>
                <w:rFonts w:asciiTheme="minorHAnsi" w:hAnsiTheme="minorHAnsi"/>
                <w:szCs w:val="23"/>
              </w:rPr>
              <w:t>cooled enough for mice to live there.</w:t>
            </w:r>
          </w:p>
        </w:tc>
        <w:tc>
          <w:tcPr>
            <w:tcW w:w="0" w:type="auto"/>
            <w:tcBorders>
              <w:top w:val="nil"/>
              <w:left w:val="nil"/>
              <w:bottom w:val="nil"/>
              <w:right w:val="nil"/>
            </w:tcBorders>
          </w:tcPr>
          <w:p w14:paraId="130F771B" w14:textId="77777777" w:rsidR="00494AF9" w:rsidRDefault="00494AF9" w:rsidP="00443C7B">
            <w:pPr>
              <w:rPr>
                <w:rFonts w:asciiTheme="minorHAnsi" w:hAnsiTheme="minorHAnsi"/>
              </w:rPr>
            </w:pPr>
            <w:r>
              <w:rPr>
                <w:rFonts w:asciiTheme="minorHAnsi" w:hAnsiTheme="minorHAnsi"/>
                <w:noProof/>
              </w:rPr>
              <w:drawing>
                <wp:inline distT="0" distB="0" distL="0" distR="0" wp14:anchorId="3822C6B2" wp14:editId="292D5EC7">
                  <wp:extent cx="3057525" cy="1876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rock pocket mice semi-realisticX page 2.png"/>
                          <pic:cNvPicPr/>
                        </pic:nvPicPr>
                        <pic:blipFill rotWithShape="1">
                          <a:blip r:embed="rId21" cstate="print">
                            <a:extLst>
                              <a:ext uri="{28A0092B-C50C-407E-A947-70E740481C1C}">
                                <a14:useLocalDpi xmlns:a14="http://schemas.microsoft.com/office/drawing/2010/main" val="0"/>
                              </a:ext>
                            </a:extLst>
                          </a:blip>
                          <a:srcRect l="24199" t="6639" r="24359" b="6167"/>
                          <a:stretch/>
                        </pic:blipFill>
                        <pic:spPr bwMode="auto">
                          <a:xfrm>
                            <a:off x="0" y="0"/>
                            <a:ext cx="3057525" cy="18764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E5446B" w14:textId="77777777" w:rsidR="00494AF9" w:rsidRPr="009841C9" w:rsidRDefault="00494AF9" w:rsidP="00494AF9">
      <w:pPr>
        <w:rPr>
          <w:rFonts w:asciiTheme="minorHAnsi" w:hAnsiTheme="minorHAnsi"/>
          <w:sz w:val="6"/>
          <w:szCs w:val="8"/>
        </w:rPr>
      </w:pPr>
      <w:bookmarkStart w:id="7" w:name="_Hlk31699416"/>
    </w:p>
    <w:p w14:paraId="2E7E6BDA" w14:textId="32FBC14D" w:rsidR="00494AF9" w:rsidRPr="000316B2" w:rsidRDefault="009439DB" w:rsidP="00494AF9">
      <w:pPr>
        <w:rPr>
          <w:rFonts w:asciiTheme="minorHAnsi" w:hAnsiTheme="minorHAnsi"/>
          <w:szCs w:val="23"/>
        </w:rPr>
      </w:pPr>
      <w:r>
        <w:rPr>
          <w:rFonts w:asciiTheme="minorHAnsi" w:hAnsiTheme="minorHAnsi"/>
          <w:b/>
          <w:szCs w:val="23"/>
        </w:rPr>
        <w:t>5</w:t>
      </w:r>
      <w:r w:rsidR="00494AF9">
        <w:rPr>
          <w:rFonts w:asciiTheme="minorHAnsi" w:hAnsiTheme="minorHAnsi"/>
          <w:b/>
          <w:szCs w:val="23"/>
        </w:rPr>
        <w:t xml:space="preserve">. </w:t>
      </w:r>
      <w:r w:rsidR="00494AF9" w:rsidRPr="000316B2">
        <w:rPr>
          <w:rFonts w:asciiTheme="minorHAnsi" w:hAnsiTheme="minorHAnsi"/>
          <w:szCs w:val="23"/>
        </w:rPr>
        <w:t>What changes occurred between the first and second figures? What caused these changes? A complete answer will include: births, deaths, migrated, and total number of mice.</w:t>
      </w:r>
      <w:bookmarkEnd w:id="7"/>
    </w:p>
    <w:p w14:paraId="42FC5FC3" w14:textId="77777777" w:rsidR="00494AF9" w:rsidRPr="000316B2" w:rsidRDefault="00494AF9" w:rsidP="00494AF9">
      <w:pPr>
        <w:rPr>
          <w:rFonts w:asciiTheme="minorHAnsi" w:hAnsiTheme="minorHAnsi"/>
          <w:szCs w:val="23"/>
        </w:rPr>
      </w:pPr>
    </w:p>
    <w:p w14:paraId="66F2A650" w14:textId="77777777" w:rsidR="00494AF9" w:rsidRPr="000316B2" w:rsidRDefault="00494AF9" w:rsidP="00494AF9">
      <w:pPr>
        <w:rPr>
          <w:rFonts w:asciiTheme="minorHAnsi" w:hAnsiTheme="minorHAnsi"/>
          <w:szCs w:val="23"/>
        </w:rPr>
      </w:pPr>
    </w:p>
    <w:p w14:paraId="05E3292D" w14:textId="77777777" w:rsidR="00494AF9" w:rsidRDefault="00494AF9" w:rsidP="00494AF9">
      <w:pPr>
        <w:rPr>
          <w:rFonts w:asciiTheme="minorHAnsi" w:hAnsiTheme="minorHAnsi"/>
        </w:rPr>
      </w:pPr>
    </w:p>
    <w:p w14:paraId="76AF5C37" w14:textId="77777777" w:rsidR="00F93A2F" w:rsidRPr="0070753A" w:rsidRDefault="00F93A2F" w:rsidP="00F93A2F">
      <w:pPr>
        <w:rPr>
          <w:rFonts w:asciiTheme="minorHAnsi" w:hAnsiTheme="minorHAnsi"/>
          <w:b/>
        </w:rPr>
      </w:pPr>
    </w:p>
    <w:p w14:paraId="4071A503" w14:textId="77777777" w:rsidR="00494AF9" w:rsidRPr="0070753A" w:rsidRDefault="00494AF9" w:rsidP="00494AF9">
      <w:pPr>
        <w:rPr>
          <w:rFonts w:asciiTheme="minorHAnsi" w:hAnsiTheme="minorHAnsi"/>
          <w:b/>
        </w:rPr>
      </w:pPr>
    </w:p>
    <w:tbl>
      <w:tblPr>
        <w:tblStyle w:val="TableGrid"/>
        <w:tblW w:w="9576" w:type="dxa"/>
        <w:jc w:val="center"/>
        <w:tblLayout w:type="fixed"/>
        <w:tblLook w:val="04A0" w:firstRow="1" w:lastRow="0" w:firstColumn="1" w:lastColumn="0" w:noHBand="0" w:noVBand="1"/>
      </w:tblPr>
      <w:tblGrid>
        <w:gridCol w:w="4500"/>
        <w:gridCol w:w="5076"/>
      </w:tblGrid>
      <w:tr w:rsidR="00494AF9" w14:paraId="05B13EC9" w14:textId="77777777" w:rsidTr="00443C7B">
        <w:trPr>
          <w:jc w:val="center"/>
        </w:trPr>
        <w:tc>
          <w:tcPr>
            <w:tcW w:w="4500" w:type="dxa"/>
            <w:tcBorders>
              <w:top w:val="nil"/>
              <w:left w:val="nil"/>
              <w:bottom w:val="nil"/>
              <w:right w:val="nil"/>
            </w:tcBorders>
          </w:tcPr>
          <w:p w14:paraId="0AF30B89" w14:textId="2124CA0A" w:rsidR="009363B9" w:rsidRDefault="009363B9" w:rsidP="009363B9">
            <w:pPr>
              <w:rPr>
                <w:rFonts w:asciiTheme="minorHAnsi" w:hAnsiTheme="minorHAnsi"/>
                <w:szCs w:val="23"/>
              </w:rPr>
            </w:pPr>
            <w:r>
              <w:rPr>
                <w:rFonts w:asciiTheme="minorHAnsi" w:hAnsiTheme="minorHAnsi"/>
                <w:szCs w:val="23"/>
              </w:rPr>
              <w:t xml:space="preserve">Figures A-D show what the population </w:t>
            </w:r>
            <w:r w:rsidR="00AC0F34">
              <w:rPr>
                <w:rFonts w:asciiTheme="minorHAnsi" w:hAnsiTheme="minorHAnsi"/>
                <w:szCs w:val="23"/>
              </w:rPr>
              <w:t xml:space="preserve">of mice </w:t>
            </w:r>
            <w:r>
              <w:rPr>
                <w:rFonts w:asciiTheme="minorHAnsi" w:hAnsiTheme="minorHAnsi"/>
                <w:szCs w:val="23"/>
              </w:rPr>
              <w:t>looked like at different times over the next 1000 years.</w:t>
            </w:r>
          </w:p>
          <w:p w14:paraId="290E3AFF" w14:textId="77777777" w:rsidR="009363B9" w:rsidRPr="005E64B2" w:rsidRDefault="009363B9" w:rsidP="009363B9">
            <w:pPr>
              <w:rPr>
                <w:rFonts w:asciiTheme="minorHAnsi" w:hAnsiTheme="minorHAnsi"/>
                <w:sz w:val="14"/>
                <w:szCs w:val="16"/>
              </w:rPr>
            </w:pPr>
          </w:p>
          <w:p w14:paraId="57127C4F" w14:textId="11C1EE40" w:rsidR="00494AF9" w:rsidRDefault="009363B9" w:rsidP="00443C7B">
            <w:pPr>
              <w:rPr>
                <w:rFonts w:asciiTheme="minorHAnsi" w:hAnsiTheme="minorHAnsi"/>
                <w:szCs w:val="23"/>
              </w:rPr>
            </w:pPr>
            <w:r>
              <w:rPr>
                <w:rFonts w:asciiTheme="minorHAnsi" w:hAnsiTheme="minorHAnsi"/>
                <w:szCs w:val="23"/>
              </w:rPr>
              <w:t xml:space="preserve">Figure A shows the result of the continuing increase in the number </w:t>
            </w:r>
            <w:r w:rsidRPr="000316B2">
              <w:rPr>
                <w:rFonts w:asciiTheme="minorHAnsi" w:hAnsiTheme="minorHAnsi"/>
                <w:szCs w:val="23"/>
              </w:rPr>
              <w:t>of mice.</w:t>
            </w:r>
            <w:r>
              <w:rPr>
                <w:rFonts w:asciiTheme="minorHAnsi" w:hAnsiTheme="minorHAnsi"/>
                <w:szCs w:val="23"/>
              </w:rPr>
              <w:t xml:space="preserve"> Light-colored mice were more likely to be killed by predators on the dark rock. However</w:t>
            </w:r>
            <w:r w:rsidRPr="000316B2">
              <w:rPr>
                <w:rFonts w:asciiTheme="minorHAnsi" w:hAnsiTheme="minorHAnsi"/>
                <w:szCs w:val="23"/>
              </w:rPr>
              <w:t>, the mice had so many babies that there was a large population</w:t>
            </w:r>
            <w:r>
              <w:rPr>
                <w:rFonts w:asciiTheme="minorHAnsi" w:hAnsiTheme="minorHAnsi"/>
                <w:szCs w:val="23"/>
              </w:rPr>
              <w:t xml:space="preserve"> of light-colored mice on the dark rock</w:t>
            </w:r>
            <w:r w:rsidRPr="000316B2">
              <w:rPr>
                <w:rFonts w:asciiTheme="minorHAnsi" w:hAnsiTheme="minorHAnsi"/>
                <w:szCs w:val="23"/>
              </w:rPr>
              <w:t>.</w:t>
            </w:r>
          </w:p>
          <w:p w14:paraId="7B37BC03" w14:textId="77777777" w:rsidR="00494AF9" w:rsidRPr="002922E1" w:rsidRDefault="00494AF9" w:rsidP="00443C7B">
            <w:pPr>
              <w:rPr>
                <w:rFonts w:asciiTheme="minorHAnsi" w:hAnsiTheme="minorHAnsi"/>
                <w:sz w:val="12"/>
                <w:szCs w:val="16"/>
              </w:rPr>
            </w:pPr>
          </w:p>
          <w:p w14:paraId="2434ACB6" w14:textId="52273648" w:rsidR="00494AF9" w:rsidRDefault="009439DB" w:rsidP="00443C7B">
            <w:pPr>
              <w:rPr>
                <w:rFonts w:asciiTheme="minorHAnsi" w:hAnsiTheme="minorHAnsi"/>
                <w:szCs w:val="23"/>
              </w:rPr>
            </w:pPr>
            <w:r>
              <w:rPr>
                <w:rFonts w:asciiTheme="minorHAnsi" w:hAnsiTheme="minorHAnsi"/>
                <w:b/>
                <w:szCs w:val="23"/>
              </w:rPr>
              <w:t>6</w:t>
            </w:r>
            <w:r w:rsidR="00494AF9">
              <w:rPr>
                <w:rFonts w:asciiTheme="minorHAnsi" w:hAnsiTheme="minorHAnsi"/>
                <w:b/>
                <w:szCs w:val="23"/>
              </w:rPr>
              <w:t>a</w:t>
            </w:r>
            <w:r w:rsidR="00494AF9" w:rsidRPr="00705CA9">
              <w:rPr>
                <w:rFonts w:asciiTheme="minorHAnsi" w:hAnsiTheme="minorHAnsi"/>
                <w:b/>
                <w:szCs w:val="23"/>
              </w:rPr>
              <w:t>.</w:t>
            </w:r>
            <w:r w:rsidR="00494AF9">
              <w:rPr>
                <w:rFonts w:asciiTheme="minorHAnsi" w:hAnsiTheme="minorHAnsi"/>
                <w:szCs w:val="23"/>
              </w:rPr>
              <w:t xml:space="preserve"> What do you think happened between figures A and B?</w:t>
            </w:r>
          </w:p>
          <w:p w14:paraId="13D29212" w14:textId="77777777" w:rsidR="00494AF9" w:rsidRDefault="00494AF9" w:rsidP="00443C7B">
            <w:pPr>
              <w:rPr>
                <w:rFonts w:asciiTheme="minorHAnsi" w:hAnsiTheme="minorHAnsi"/>
                <w:szCs w:val="23"/>
              </w:rPr>
            </w:pPr>
          </w:p>
          <w:p w14:paraId="103A68C0" w14:textId="77777777" w:rsidR="00494AF9" w:rsidRDefault="00494AF9" w:rsidP="00443C7B">
            <w:pPr>
              <w:rPr>
                <w:rFonts w:asciiTheme="minorHAnsi" w:hAnsiTheme="minorHAnsi"/>
                <w:szCs w:val="23"/>
              </w:rPr>
            </w:pPr>
          </w:p>
          <w:p w14:paraId="2BD147AC" w14:textId="77777777" w:rsidR="00494AF9" w:rsidRDefault="00494AF9" w:rsidP="00443C7B">
            <w:pPr>
              <w:rPr>
                <w:rFonts w:asciiTheme="minorHAnsi" w:hAnsiTheme="minorHAnsi"/>
                <w:szCs w:val="23"/>
              </w:rPr>
            </w:pPr>
          </w:p>
          <w:p w14:paraId="16B7549F" w14:textId="775F7CB1" w:rsidR="00494AF9" w:rsidRPr="00705CA9" w:rsidRDefault="009F4E37" w:rsidP="00443C7B">
            <w:pPr>
              <w:rPr>
                <w:rFonts w:asciiTheme="minorHAnsi" w:hAnsiTheme="minorHAnsi" w:cstheme="minorHAnsi"/>
                <w:sz w:val="28"/>
              </w:rPr>
            </w:pPr>
            <w:r>
              <w:rPr>
                <w:rFonts w:asciiTheme="minorHAnsi" w:hAnsiTheme="minorHAnsi"/>
                <w:b/>
                <w:szCs w:val="23"/>
              </w:rPr>
              <w:t>6</w:t>
            </w:r>
            <w:r w:rsidRPr="0047227C">
              <w:rPr>
                <w:rFonts w:asciiTheme="minorHAnsi" w:hAnsiTheme="minorHAnsi"/>
                <w:b/>
                <w:szCs w:val="23"/>
              </w:rPr>
              <w:t xml:space="preserve">b. </w:t>
            </w:r>
            <w:r>
              <w:rPr>
                <w:rFonts w:asciiTheme="minorHAnsi" w:hAnsiTheme="minorHAnsi"/>
                <w:szCs w:val="23"/>
              </w:rPr>
              <w:t>What do you think happened after figure B to cause the changes observed in figures C and D?</w:t>
            </w:r>
          </w:p>
          <w:p w14:paraId="12362803" w14:textId="77777777" w:rsidR="00494AF9" w:rsidRPr="000316B2" w:rsidRDefault="00494AF9" w:rsidP="00443C7B">
            <w:pPr>
              <w:rPr>
                <w:rFonts w:asciiTheme="minorHAnsi" w:hAnsiTheme="minorHAnsi"/>
                <w:szCs w:val="23"/>
              </w:rPr>
            </w:pPr>
          </w:p>
        </w:tc>
        <w:tc>
          <w:tcPr>
            <w:tcW w:w="5076" w:type="dxa"/>
            <w:tcBorders>
              <w:top w:val="nil"/>
              <w:left w:val="nil"/>
              <w:bottom w:val="nil"/>
              <w:right w:val="nil"/>
            </w:tcBorders>
          </w:tcPr>
          <w:p w14:paraId="42A9C32C" w14:textId="4B49FAE8" w:rsidR="00494AF9" w:rsidRDefault="002922E1" w:rsidP="00443C7B">
            <w:pPr>
              <w:rPr>
                <w:rFonts w:asciiTheme="minorHAnsi" w:hAnsiTheme="minorHAnsi"/>
                <w:b/>
              </w:rPr>
            </w:pPr>
            <w:r>
              <w:rPr>
                <w:rFonts w:asciiTheme="minorHAnsi" w:hAnsiTheme="minorHAnsi"/>
                <w:b/>
                <w:noProof/>
              </w:rPr>
              <w:drawing>
                <wp:inline distT="0" distB="0" distL="0" distR="0" wp14:anchorId="702B7609" wp14:editId="3EACA842">
                  <wp:extent cx="3246120" cy="3986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rock pocket mice semi-realistic question 4 TN.png"/>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21296" t="3402" r="23457" b="3034"/>
                          <a:stretch/>
                        </pic:blipFill>
                        <pic:spPr bwMode="auto">
                          <a:xfrm>
                            <a:off x="0" y="0"/>
                            <a:ext cx="3246120" cy="39867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3D6AF9" w14:textId="77777777" w:rsidR="002922E1" w:rsidRPr="002922E1" w:rsidRDefault="002922E1" w:rsidP="001334C9">
      <w:pPr>
        <w:rPr>
          <w:rFonts w:asciiTheme="minorHAnsi" w:hAnsiTheme="minorHAnsi"/>
          <w:b/>
          <w:sz w:val="28"/>
          <w:szCs w:val="23"/>
        </w:rPr>
      </w:pPr>
      <w:bookmarkStart w:id="8" w:name="_Hlk152997551"/>
    </w:p>
    <w:p w14:paraId="727C3951" w14:textId="77777777" w:rsidR="009A04F4" w:rsidRDefault="009A04F4" w:rsidP="009A04F4">
      <w:pPr>
        <w:rPr>
          <w:rFonts w:asciiTheme="minorHAnsi" w:hAnsiTheme="minorHAnsi"/>
          <w:szCs w:val="23"/>
        </w:rPr>
      </w:pPr>
      <w:bookmarkStart w:id="9" w:name="_Hlk159817569"/>
      <w:bookmarkEnd w:id="8"/>
      <w:r>
        <w:rPr>
          <w:rFonts w:asciiTheme="minorHAnsi" w:hAnsiTheme="minorHAnsi"/>
          <w:b/>
          <w:szCs w:val="23"/>
        </w:rPr>
        <w:t xml:space="preserve">7a. </w:t>
      </w:r>
      <w:r w:rsidRPr="0004452A">
        <w:rPr>
          <w:rFonts w:asciiTheme="minorHAnsi" w:hAnsiTheme="minorHAnsi"/>
          <w:szCs w:val="23"/>
        </w:rPr>
        <w:t>Suppose that</w:t>
      </w:r>
      <w:r>
        <w:rPr>
          <w:rFonts w:asciiTheme="minorHAnsi" w:hAnsiTheme="minorHAnsi"/>
          <w:szCs w:val="23"/>
        </w:rPr>
        <w:t xml:space="preserve"> a mother mouse that lived on the light-colored rock had a baby mouse with a mutation that resulted in dark fur. Do you think </w:t>
      </w:r>
      <w:r w:rsidRPr="0004452A">
        <w:rPr>
          <w:rFonts w:asciiTheme="minorHAnsi" w:hAnsiTheme="minorHAnsi"/>
          <w:szCs w:val="23"/>
        </w:rPr>
        <w:t>that</w:t>
      </w:r>
      <w:r>
        <w:rPr>
          <w:rFonts w:asciiTheme="minorHAnsi" w:hAnsiTheme="minorHAnsi"/>
          <w:szCs w:val="23"/>
        </w:rPr>
        <w:t xml:space="preserve"> dark mice </w:t>
      </w:r>
      <w:r w:rsidRPr="0004452A">
        <w:rPr>
          <w:rFonts w:asciiTheme="minorHAnsi" w:hAnsiTheme="minorHAnsi"/>
          <w:szCs w:val="23"/>
        </w:rPr>
        <w:t>would become increasingly common on the</w:t>
      </w:r>
      <w:r>
        <w:rPr>
          <w:rFonts w:asciiTheme="minorHAnsi" w:hAnsiTheme="minorHAnsi"/>
          <w:szCs w:val="23"/>
        </w:rPr>
        <w:t xml:space="preserve"> light-colored </w:t>
      </w:r>
      <w:r w:rsidRPr="0004452A">
        <w:rPr>
          <w:rFonts w:asciiTheme="minorHAnsi" w:hAnsiTheme="minorHAnsi"/>
          <w:szCs w:val="23"/>
        </w:rPr>
        <w:t>rock?</w:t>
      </w:r>
      <w:bookmarkStart w:id="10" w:name="_Hlk155757633"/>
      <w:r w:rsidRPr="0004452A">
        <w:rPr>
          <w:rFonts w:asciiTheme="minorHAnsi" w:hAnsiTheme="minorHAnsi"/>
          <w:szCs w:val="23"/>
        </w:rPr>
        <w:t xml:space="preserve"> </w:t>
      </w:r>
      <w:r>
        <w:rPr>
          <w:rFonts w:asciiTheme="minorHAnsi" w:hAnsiTheme="minorHAnsi"/>
          <w:szCs w:val="23"/>
        </w:rPr>
        <w:t xml:space="preserve">  </w:t>
      </w:r>
      <w:bookmarkEnd w:id="9"/>
      <w:r>
        <w:rPr>
          <w:rFonts w:asciiTheme="minorHAnsi" w:hAnsiTheme="minorHAnsi"/>
          <w:szCs w:val="23"/>
        </w:rPr>
        <w:t>yes ___   no ___</w:t>
      </w:r>
      <w:bookmarkEnd w:id="10"/>
    </w:p>
    <w:p w14:paraId="22AFD7A8" w14:textId="77777777" w:rsidR="009A04F4" w:rsidRPr="00CC6B8E" w:rsidRDefault="009A04F4" w:rsidP="009A04F4">
      <w:pPr>
        <w:rPr>
          <w:rFonts w:asciiTheme="minorHAnsi" w:hAnsiTheme="minorHAnsi"/>
          <w:sz w:val="12"/>
          <w:szCs w:val="12"/>
        </w:rPr>
      </w:pPr>
    </w:p>
    <w:p w14:paraId="4EF10BFE" w14:textId="77777777" w:rsidR="009A04F4" w:rsidRDefault="009A04F4" w:rsidP="009A04F4">
      <w:pPr>
        <w:rPr>
          <w:rFonts w:asciiTheme="minorHAnsi" w:hAnsiTheme="minorHAnsi"/>
          <w:szCs w:val="23"/>
        </w:rPr>
      </w:pPr>
      <w:r>
        <w:rPr>
          <w:rFonts w:asciiTheme="minorHAnsi" w:hAnsiTheme="minorHAnsi"/>
          <w:b/>
          <w:szCs w:val="23"/>
        </w:rPr>
        <w:t>7</w:t>
      </w:r>
      <w:r w:rsidRPr="00CC6B8E">
        <w:rPr>
          <w:rFonts w:asciiTheme="minorHAnsi" w:hAnsiTheme="minorHAnsi"/>
          <w:b/>
          <w:szCs w:val="23"/>
        </w:rPr>
        <w:t xml:space="preserve">b. </w:t>
      </w:r>
      <w:r w:rsidRPr="0004452A">
        <w:rPr>
          <w:rFonts w:asciiTheme="minorHAnsi" w:hAnsiTheme="minorHAnsi"/>
          <w:szCs w:val="23"/>
        </w:rPr>
        <w:t>Explain why or why not.</w:t>
      </w:r>
    </w:p>
    <w:p w14:paraId="6E0FCC75" w14:textId="77777777" w:rsidR="00A83604" w:rsidRDefault="00A83604" w:rsidP="00A83604">
      <w:pPr>
        <w:rPr>
          <w:rFonts w:asciiTheme="minorHAnsi" w:hAnsiTheme="minorHAnsi"/>
        </w:rPr>
      </w:pPr>
    </w:p>
    <w:p w14:paraId="2A7A99E3" w14:textId="77777777" w:rsidR="009363B9" w:rsidRPr="00712E85" w:rsidRDefault="009363B9" w:rsidP="009363B9">
      <w:pPr>
        <w:rPr>
          <w:rFonts w:asciiTheme="minorHAnsi" w:hAnsiTheme="minorHAnsi" w:cstheme="minorHAnsi"/>
          <w:szCs w:val="23"/>
        </w:rPr>
      </w:pPr>
      <w:bookmarkStart w:id="11" w:name="_Hlk153179665"/>
      <w:bookmarkStart w:id="12" w:name="_Hlk153101259"/>
      <w:bookmarkStart w:id="13" w:name="_Hlk155248968"/>
      <w:r>
        <w:rPr>
          <w:rFonts w:asciiTheme="minorHAnsi" w:hAnsiTheme="minorHAnsi" w:cstheme="minorHAnsi"/>
          <w:szCs w:val="23"/>
        </w:rPr>
        <w:lastRenderedPageBreak/>
        <w:t>Watch the video</w:t>
      </w:r>
      <w:r w:rsidRPr="00712E85">
        <w:rPr>
          <w:rFonts w:asciiTheme="minorHAnsi" w:hAnsiTheme="minorHAnsi" w:cstheme="minorHAnsi"/>
          <w:szCs w:val="23"/>
        </w:rPr>
        <w:t xml:space="preserve"> </w:t>
      </w:r>
      <w:r>
        <w:rPr>
          <w:rFonts w:asciiTheme="minorHAnsi" w:hAnsiTheme="minorHAnsi" w:cstheme="minorHAnsi"/>
          <w:szCs w:val="23"/>
        </w:rPr>
        <w:t>“</w:t>
      </w:r>
      <w:r w:rsidRPr="00712E85">
        <w:rPr>
          <w:rFonts w:asciiTheme="minorHAnsi" w:hAnsiTheme="minorHAnsi"/>
          <w:szCs w:val="23"/>
        </w:rPr>
        <w:t>The Making of the Fittest: Natural Selection and Adaptation</w:t>
      </w:r>
      <w:r>
        <w:rPr>
          <w:rFonts w:asciiTheme="minorHAnsi" w:hAnsiTheme="minorHAnsi" w:cstheme="minorHAnsi"/>
          <w:szCs w:val="23"/>
        </w:rPr>
        <w:t>”</w:t>
      </w:r>
      <w:r w:rsidRPr="009841C9">
        <w:rPr>
          <w:rFonts w:asciiTheme="minorHAnsi" w:hAnsiTheme="minorHAnsi" w:cstheme="minorHAnsi"/>
          <w:szCs w:val="23"/>
        </w:rPr>
        <w:t xml:space="preserve"> </w:t>
      </w:r>
      <w:r w:rsidRPr="00712E85">
        <w:rPr>
          <w:rFonts w:asciiTheme="minorHAnsi" w:hAnsiTheme="minorHAnsi" w:cstheme="minorHAnsi"/>
          <w:szCs w:val="23"/>
        </w:rPr>
        <w:t>(</w:t>
      </w:r>
      <w:hyperlink r:id="rId24" w:history="1">
        <w:r w:rsidRPr="00712E85">
          <w:rPr>
            <w:rStyle w:val="Hyperlink"/>
            <w:rFonts w:asciiTheme="minorHAnsi" w:hAnsiTheme="minorHAnsi" w:cstheme="minorHAnsi"/>
            <w:szCs w:val="23"/>
          </w:rPr>
          <w:t>https://www.biointeractive.org/classroom-resources/interactive-questions-natural-selection-and-adaptation</w:t>
        </w:r>
      </w:hyperlink>
      <w:r w:rsidRPr="00712E85">
        <w:rPr>
          <w:rFonts w:asciiTheme="minorHAnsi" w:hAnsiTheme="minorHAnsi" w:cstheme="minorHAnsi"/>
          <w:szCs w:val="23"/>
        </w:rPr>
        <w:t>)</w:t>
      </w:r>
      <w:r>
        <w:rPr>
          <w:rFonts w:asciiTheme="minorHAnsi" w:hAnsiTheme="minorHAnsi" w:cstheme="minorHAnsi"/>
          <w:szCs w:val="23"/>
        </w:rPr>
        <w:t xml:space="preserve">. Answer </w:t>
      </w:r>
      <w:r w:rsidRPr="00712E85">
        <w:rPr>
          <w:rFonts w:asciiTheme="minorHAnsi" w:hAnsiTheme="minorHAnsi" w:cstheme="minorHAnsi"/>
          <w:szCs w:val="23"/>
        </w:rPr>
        <w:t>the questions in</w:t>
      </w:r>
      <w:r>
        <w:rPr>
          <w:rFonts w:asciiTheme="minorHAnsi" w:hAnsiTheme="minorHAnsi" w:cstheme="minorHAnsi"/>
          <w:szCs w:val="23"/>
        </w:rPr>
        <w:t xml:space="preserve"> this </w:t>
      </w:r>
      <w:r w:rsidRPr="00712E85">
        <w:rPr>
          <w:rFonts w:asciiTheme="minorHAnsi" w:hAnsiTheme="minorHAnsi" w:cstheme="minorHAnsi"/>
          <w:szCs w:val="23"/>
        </w:rPr>
        <w:t>video.</w:t>
      </w:r>
    </w:p>
    <w:p w14:paraId="3C6E7002" w14:textId="77777777" w:rsidR="009363B9" w:rsidRPr="004E5237" w:rsidRDefault="009363B9" w:rsidP="009363B9">
      <w:pPr>
        <w:rPr>
          <w:rFonts w:asciiTheme="minorHAnsi" w:hAnsiTheme="minorHAnsi"/>
          <w:sz w:val="12"/>
          <w:szCs w:val="16"/>
        </w:rPr>
      </w:pPr>
    </w:p>
    <w:p w14:paraId="73CBCEB2" w14:textId="77777777" w:rsidR="009363B9" w:rsidRPr="00712E85" w:rsidRDefault="009363B9" w:rsidP="009363B9">
      <w:pPr>
        <w:rPr>
          <w:rFonts w:asciiTheme="minorHAnsi" w:hAnsiTheme="minorHAnsi"/>
          <w:szCs w:val="23"/>
        </w:rPr>
      </w:pPr>
      <w:bookmarkStart w:id="14" w:name="_Hlk155758687"/>
      <w:r>
        <w:rPr>
          <w:rFonts w:asciiTheme="minorHAnsi" w:hAnsiTheme="minorHAnsi"/>
          <w:b/>
          <w:szCs w:val="23"/>
        </w:rPr>
        <w:t>8</w:t>
      </w:r>
      <w:r w:rsidRPr="00712E85">
        <w:rPr>
          <w:rFonts w:asciiTheme="minorHAnsi" w:hAnsiTheme="minorHAnsi"/>
          <w:b/>
          <w:szCs w:val="23"/>
        </w:rPr>
        <w:t>a.</w:t>
      </w:r>
      <w:r w:rsidRPr="00712E85">
        <w:rPr>
          <w:rFonts w:asciiTheme="minorHAnsi" w:hAnsiTheme="minorHAnsi"/>
          <w:szCs w:val="23"/>
        </w:rPr>
        <w:t xml:space="preserve"> What does “fittest” mean in</w:t>
      </w:r>
      <w:r>
        <w:rPr>
          <w:rFonts w:asciiTheme="minorHAnsi" w:hAnsiTheme="minorHAnsi"/>
          <w:szCs w:val="23"/>
        </w:rPr>
        <w:t xml:space="preserve"> the title, </w:t>
      </w:r>
      <w:r w:rsidRPr="00712E85">
        <w:rPr>
          <w:rFonts w:asciiTheme="minorHAnsi" w:hAnsiTheme="minorHAnsi"/>
          <w:szCs w:val="23"/>
        </w:rPr>
        <w:t>“The Making of the Fittest: Natural Selection and Adaptation”?</w:t>
      </w:r>
    </w:p>
    <w:bookmarkEnd w:id="14"/>
    <w:p w14:paraId="6CC577ED" w14:textId="77777777" w:rsidR="009363B9" w:rsidRPr="00712E85" w:rsidRDefault="009363B9" w:rsidP="009363B9">
      <w:pPr>
        <w:pStyle w:val="ListParagraph"/>
        <w:numPr>
          <w:ilvl w:val="0"/>
          <w:numId w:val="30"/>
        </w:numPr>
        <w:spacing w:after="0" w:line="240" w:lineRule="auto"/>
        <w:rPr>
          <w:rFonts w:asciiTheme="minorHAnsi" w:hAnsiTheme="minorHAnsi"/>
          <w:sz w:val="24"/>
          <w:szCs w:val="23"/>
        </w:rPr>
      </w:pPr>
      <w:r w:rsidRPr="00712E85">
        <w:rPr>
          <w:rFonts w:asciiTheme="minorHAnsi" w:hAnsiTheme="minorHAnsi"/>
          <w:sz w:val="24"/>
          <w:szCs w:val="23"/>
        </w:rPr>
        <w:t>can run the fastest and farthest</w:t>
      </w:r>
    </w:p>
    <w:p w14:paraId="6E96A346" w14:textId="77777777" w:rsidR="009363B9" w:rsidRPr="00712E85" w:rsidRDefault="009363B9" w:rsidP="009363B9">
      <w:pPr>
        <w:pStyle w:val="ListParagraph"/>
        <w:numPr>
          <w:ilvl w:val="0"/>
          <w:numId w:val="30"/>
        </w:numPr>
        <w:spacing w:after="0" w:line="240" w:lineRule="auto"/>
        <w:rPr>
          <w:rFonts w:asciiTheme="minorHAnsi" w:hAnsiTheme="minorHAnsi"/>
          <w:sz w:val="24"/>
          <w:szCs w:val="23"/>
        </w:rPr>
      </w:pPr>
      <w:r w:rsidRPr="00712E85">
        <w:rPr>
          <w:rFonts w:asciiTheme="minorHAnsi" w:hAnsiTheme="minorHAnsi"/>
          <w:sz w:val="24"/>
          <w:szCs w:val="23"/>
        </w:rPr>
        <w:t>can win fights with other mice</w:t>
      </w:r>
    </w:p>
    <w:p w14:paraId="2402AF17" w14:textId="77777777" w:rsidR="009363B9" w:rsidRPr="00712E85" w:rsidRDefault="009363B9" w:rsidP="009363B9">
      <w:pPr>
        <w:pStyle w:val="ListParagraph"/>
        <w:numPr>
          <w:ilvl w:val="0"/>
          <w:numId w:val="30"/>
        </w:numPr>
        <w:spacing w:after="0" w:line="240" w:lineRule="auto"/>
        <w:rPr>
          <w:rFonts w:asciiTheme="minorHAnsi" w:hAnsiTheme="minorHAnsi"/>
          <w:sz w:val="24"/>
          <w:szCs w:val="23"/>
        </w:rPr>
      </w:pPr>
      <w:r w:rsidRPr="00712E85">
        <w:rPr>
          <w:rFonts w:asciiTheme="minorHAnsi" w:hAnsiTheme="minorHAnsi"/>
          <w:sz w:val="24"/>
          <w:szCs w:val="23"/>
        </w:rPr>
        <w:t>most able to survive and have offspring</w:t>
      </w:r>
    </w:p>
    <w:p w14:paraId="1603C62C" w14:textId="77777777" w:rsidR="009363B9" w:rsidRPr="00B93CCD" w:rsidRDefault="009363B9" w:rsidP="009363B9">
      <w:pPr>
        <w:rPr>
          <w:rFonts w:asciiTheme="minorHAnsi" w:hAnsiTheme="minorHAnsi"/>
          <w:sz w:val="12"/>
          <w:szCs w:val="16"/>
        </w:rPr>
      </w:pPr>
    </w:p>
    <w:p w14:paraId="29D63E08" w14:textId="77777777" w:rsidR="009363B9" w:rsidRDefault="009363B9" w:rsidP="009363B9">
      <w:pPr>
        <w:rPr>
          <w:rFonts w:asciiTheme="minorHAnsi" w:hAnsiTheme="minorHAnsi"/>
        </w:rPr>
      </w:pPr>
      <w:r>
        <w:rPr>
          <w:rFonts w:asciiTheme="minorHAnsi" w:hAnsiTheme="minorHAnsi"/>
          <w:b/>
          <w:szCs w:val="23"/>
        </w:rPr>
        <w:t>8</w:t>
      </w:r>
      <w:r w:rsidRPr="00712E85">
        <w:rPr>
          <w:rFonts w:asciiTheme="minorHAnsi" w:hAnsiTheme="minorHAnsi"/>
          <w:b/>
          <w:szCs w:val="23"/>
        </w:rPr>
        <w:t xml:space="preserve">b. </w:t>
      </w:r>
      <w:r w:rsidRPr="00712E85">
        <w:rPr>
          <w:rFonts w:asciiTheme="minorHAnsi" w:hAnsiTheme="minorHAnsi"/>
          <w:szCs w:val="23"/>
        </w:rPr>
        <w:t>What is the adaptation that increases</w:t>
      </w:r>
      <w:r>
        <w:rPr>
          <w:rFonts w:asciiTheme="minorHAnsi" w:hAnsiTheme="minorHAnsi"/>
          <w:szCs w:val="23"/>
        </w:rPr>
        <w:t xml:space="preserve"> fitness</w:t>
      </w:r>
      <w:r w:rsidRPr="00712E85">
        <w:rPr>
          <w:rFonts w:asciiTheme="minorHAnsi" w:hAnsiTheme="minorHAnsi"/>
          <w:szCs w:val="23"/>
        </w:rPr>
        <w:t>?</w:t>
      </w:r>
    </w:p>
    <w:p w14:paraId="1B168DA7" w14:textId="77777777" w:rsidR="009363B9" w:rsidRPr="00435A7E" w:rsidRDefault="009363B9" w:rsidP="009363B9">
      <w:pPr>
        <w:rPr>
          <w:rFonts w:asciiTheme="minorHAnsi" w:hAnsiTheme="minorHAnsi"/>
        </w:rPr>
      </w:pPr>
    </w:p>
    <w:p w14:paraId="4B4503DA" w14:textId="77777777" w:rsidR="009363B9" w:rsidRPr="001B493E" w:rsidRDefault="009363B9" w:rsidP="009363B9">
      <w:pPr>
        <w:rPr>
          <w:rFonts w:asciiTheme="minorHAnsi" w:hAnsiTheme="minorHAnsi"/>
        </w:rPr>
      </w:pPr>
    </w:p>
    <w:p w14:paraId="31B1A746" w14:textId="77777777" w:rsidR="009363B9" w:rsidRDefault="009363B9" w:rsidP="009363B9">
      <w:pPr>
        <w:rPr>
          <w:rFonts w:asciiTheme="minorHAnsi" w:hAnsiTheme="minorHAnsi" w:cstheme="minorHAnsi"/>
        </w:rPr>
      </w:pPr>
      <w:bookmarkStart w:id="15" w:name="_Hlk157918716"/>
      <w:r>
        <w:rPr>
          <w:rFonts w:asciiTheme="minorHAnsi" w:hAnsiTheme="minorHAnsi" w:cstheme="minorHAnsi"/>
        </w:rPr>
        <w:t xml:space="preserve">In the process of </w:t>
      </w:r>
      <w:r>
        <w:rPr>
          <w:rFonts w:asciiTheme="minorHAnsi" w:hAnsiTheme="minorHAnsi" w:cstheme="minorHAnsi"/>
          <w:b/>
        </w:rPr>
        <w:t xml:space="preserve">natural </w:t>
      </w:r>
      <w:r w:rsidRPr="007B7184">
        <w:rPr>
          <w:rFonts w:asciiTheme="minorHAnsi" w:hAnsiTheme="minorHAnsi" w:cstheme="minorHAnsi"/>
          <w:b/>
        </w:rPr>
        <w:t>selection</w:t>
      </w:r>
      <w:r>
        <w:rPr>
          <w:rFonts w:asciiTheme="minorHAnsi" w:hAnsiTheme="minorHAnsi" w:cstheme="minorHAnsi"/>
        </w:rPr>
        <w:t xml:space="preserve">, a </w:t>
      </w:r>
      <w:r w:rsidRPr="00B93CCD">
        <w:rPr>
          <w:rFonts w:asciiTheme="minorHAnsi" w:hAnsiTheme="minorHAnsi" w:cstheme="minorHAnsi"/>
        </w:rPr>
        <w:t>heritable trait that increases fitness</w:t>
      </w:r>
      <w:r>
        <w:rPr>
          <w:rFonts w:asciiTheme="minorHAnsi" w:hAnsiTheme="minorHAnsi" w:cstheme="minorHAnsi"/>
        </w:rPr>
        <w:t xml:space="preserve"> becomes </w:t>
      </w:r>
      <w:r w:rsidRPr="00B93CCD">
        <w:rPr>
          <w:rFonts w:asciiTheme="minorHAnsi" w:hAnsiTheme="minorHAnsi" w:cstheme="minorHAnsi"/>
        </w:rPr>
        <w:t xml:space="preserve">common in a population because: </w:t>
      </w:r>
    </w:p>
    <w:p w14:paraId="076B038C" w14:textId="77777777" w:rsidR="009363B9" w:rsidRDefault="009363B9" w:rsidP="009363B9">
      <w:pPr>
        <w:ind w:left="720"/>
        <w:rPr>
          <w:rFonts w:asciiTheme="minorHAnsi" w:hAnsiTheme="minorHAnsi" w:cstheme="minorHAnsi"/>
        </w:rPr>
      </w:pPr>
      <w:r w:rsidRPr="00B93CCD">
        <w:rPr>
          <w:rFonts w:asciiTheme="minorHAnsi" w:hAnsiTheme="minorHAnsi" w:cstheme="minorHAnsi"/>
        </w:rPr>
        <w:t xml:space="preserve">• Individuals that have this trait are more likely to survive and reproduce. </w:t>
      </w:r>
    </w:p>
    <w:p w14:paraId="2F73C08B" w14:textId="77777777" w:rsidR="009363B9" w:rsidRDefault="009363B9" w:rsidP="009363B9">
      <w:pPr>
        <w:ind w:left="720"/>
        <w:rPr>
          <w:rFonts w:asciiTheme="minorHAnsi" w:hAnsiTheme="minorHAnsi" w:cstheme="minorHAnsi"/>
        </w:rPr>
      </w:pPr>
      <w:r w:rsidRPr="00B93CCD">
        <w:rPr>
          <w:rFonts w:asciiTheme="minorHAnsi" w:hAnsiTheme="minorHAnsi" w:cstheme="minorHAnsi"/>
        </w:rPr>
        <w:t>• Offspring</w:t>
      </w:r>
      <w:r>
        <w:rPr>
          <w:rFonts w:asciiTheme="minorHAnsi" w:hAnsiTheme="minorHAnsi" w:cstheme="minorHAnsi"/>
        </w:rPr>
        <w:t xml:space="preserve"> tend to </w:t>
      </w:r>
      <w:r w:rsidRPr="00B93CCD">
        <w:rPr>
          <w:rFonts w:asciiTheme="minorHAnsi" w:hAnsiTheme="minorHAnsi" w:cstheme="minorHAnsi"/>
        </w:rPr>
        <w:t>have the same trait as their parents.</w:t>
      </w:r>
    </w:p>
    <w:p w14:paraId="06AE4E32" w14:textId="77777777" w:rsidR="009363B9" w:rsidRPr="004E5237" w:rsidRDefault="009363B9" w:rsidP="009363B9">
      <w:pPr>
        <w:rPr>
          <w:rFonts w:asciiTheme="minorHAnsi" w:hAnsiTheme="minorHAnsi" w:cstheme="minorHAnsi"/>
          <w:sz w:val="12"/>
          <w:szCs w:val="16"/>
        </w:rPr>
      </w:pPr>
    </w:p>
    <w:p w14:paraId="67FA8265" w14:textId="77777777" w:rsidR="009363B9" w:rsidRDefault="009363B9" w:rsidP="009363B9">
      <w:pPr>
        <w:rPr>
          <w:rFonts w:asciiTheme="minorHAnsi" w:hAnsiTheme="minorHAnsi" w:cstheme="minorHAnsi"/>
        </w:rPr>
      </w:pPr>
      <w:r>
        <w:rPr>
          <w:rFonts w:asciiTheme="minorHAnsi" w:hAnsiTheme="minorHAnsi" w:cstheme="minorHAnsi"/>
          <w:b/>
        </w:rPr>
        <w:t>9</w:t>
      </w:r>
      <w:r w:rsidRPr="007B7184">
        <w:rPr>
          <w:rFonts w:asciiTheme="minorHAnsi" w:hAnsiTheme="minorHAnsi" w:cstheme="minorHAnsi"/>
          <w:b/>
        </w:rPr>
        <w:t>.</w:t>
      </w:r>
      <w:r>
        <w:rPr>
          <w:rFonts w:asciiTheme="minorHAnsi" w:hAnsiTheme="minorHAnsi" w:cstheme="minorHAnsi"/>
        </w:rPr>
        <w:t xml:space="preserve"> Explain how the evolution of fur color in rock pocket mice on dark rocks illustrates the above definition of natural selection. For example, what is the heritable trait and how does it influence fitness?</w:t>
      </w:r>
      <w:bookmarkEnd w:id="15"/>
    </w:p>
    <w:p w14:paraId="1069394E" w14:textId="77777777" w:rsidR="009363B9" w:rsidRDefault="009363B9" w:rsidP="009363B9">
      <w:pPr>
        <w:rPr>
          <w:rFonts w:asciiTheme="minorHAnsi" w:hAnsiTheme="minorHAnsi" w:cstheme="minorHAnsi"/>
        </w:rPr>
      </w:pPr>
    </w:p>
    <w:p w14:paraId="2FC82C4B" w14:textId="77777777" w:rsidR="009363B9" w:rsidRDefault="009363B9" w:rsidP="009363B9">
      <w:pPr>
        <w:rPr>
          <w:rFonts w:asciiTheme="minorHAnsi" w:hAnsiTheme="minorHAnsi" w:cstheme="minorHAnsi"/>
        </w:rPr>
      </w:pPr>
    </w:p>
    <w:p w14:paraId="2D58139C" w14:textId="77777777" w:rsidR="009363B9" w:rsidRDefault="009363B9" w:rsidP="009363B9">
      <w:pPr>
        <w:rPr>
          <w:rFonts w:asciiTheme="minorHAnsi" w:hAnsiTheme="minorHAnsi" w:cstheme="minorHAnsi"/>
        </w:rPr>
      </w:pPr>
    </w:p>
    <w:p w14:paraId="26F523C3" w14:textId="77777777" w:rsidR="009363B9" w:rsidRDefault="009363B9" w:rsidP="009363B9">
      <w:pPr>
        <w:rPr>
          <w:rFonts w:asciiTheme="minorHAnsi" w:hAnsiTheme="minorHAnsi" w:cstheme="minorHAnsi"/>
        </w:rPr>
      </w:pPr>
    </w:p>
    <w:p w14:paraId="2569AC62" w14:textId="77777777" w:rsidR="009363B9" w:rsidRDefault="009363B9" w:rsidP="009363B9">
      <w:pPr>
        <w:rPr>
          <w:rFonts w:asciiTheme="minorHAnsi" w:hAnsiTheme="minorHAnsi" w:cstheme="minorHAnsi"/>
        </w:rPr>
      </w:pPr>
    </w:p>
    <w:p w14:paraId="79843040" w14:textId="6206FC73" w:rsidR="009F4E37" w:rsidRPr="00DA6A20" w:rsidRDefault="009363B9" w:rsidP="009363B9">
      <w:pPr>
        <w:rPr>
          <w:rFonts w:asciiTheme="minorHAnsi" w:hAnsiTheme="minorHAnsi"/>
          <w:szCs w:val="23"/>
        </w:rPr>
      </w:pPr>
      <w:r>
        <w:rPr>
          <w:rFonts w:asciiTheme="minorHAnsi" w:hAnsiTheme="minorHAnsi"/>
          <w:b/>
          <w:szCs w:val="23"/>
        </w:rPr>
        <w:t>10</w:t>
      </w:r>
      <w:r w:rsidRPr="00DA6A20">
        <w:rPr>
          <w:rFonts w:asciiTheme="minorHAnsi" w:hAnsiTheme="minorHAnsi"/>
          <w:b/>
          <w:szCs w:val="23"/>
        </w:rPr>
        <w:t>.</w:t>
      </w:r>
      <w:r>
        <w:rPr>
          <w:rFonts w:asciiTheme="minorHAnsi" w:hAnsiTheme="minorHAnsi"/>
          <w:szCs w:val="23"/>
        </w:rPr>
        <w:t xml:space="preserve"> As shown in the video, the desert has many miles of light-colored rocks, with scattered </w:t>
      </w:r>
      <w:r w:rsidR="009F4E37" w:rsidRPr="00DA6A20">
        <w:rPr>
          <w:rFonts w:asciiTheme="minorHAnsi" w:hAnsiTheme="minorHAnsi"/>
          <w:szCs w:val="23"/>
        </w:rPr>
        <w:t xml:space="preserve">areas of dark rock from past volcanic eruptions. </w:t>
      </w:r>
      <w:bookmarkEnd w:id="11"/>
      <w:r w:rsidR="009F4E37" w:rsidRPr="00DA6A20">
        <w:rPr>
          <w:rFonts w:asciiTheme="minorHAnsi" w:hAnsiTheme="minorHAnsi"/>
          <w:szCs w:val="23"/>
        </w:rPr>
        <w:t>Researchers have found that:</w:t>
      </w:r>
    </w:p>
    <w:bookmarkEnd w:id="12"/>
    <w:p w14:paraId="5F3BFF6F" w14:textId="77777777" w:rsidR="009F4E37" w:rsidRPr="00DA6A20" w:rsidRDefault="009F4E37" w:rsidP="009F4E37">
      <w:pPr>
        <w:pStyle w:val="ListParagraph"/>
        <w:numPr>
          <w:ilvl w:val="0"/>
          <w:numId w:val="28"/>
        </w:numPr>
        <w:spacing w:after="0" w:line="240" w:lineRule="auto"/>
        <w:rPr>
          <w:rFonts w:asciiTheme="minorHAnsi" w:hAnsiTheme="minorHAnsi"/>
          <w:sz w:val="24"/>
          <w:szCs w:val="23"/>
        </w:rPr>
      </w:pPr>
      <w:r w:rsidRPr="00DA6A20">
        <w:rPr>
          <w:rFonts w:asciiTheme="minorHAnsi" w:hAnsiTheme="minorHAnsi"/>
          <w:sz w:val="24"/>
          <w:szCs w:val="23"/>
        </w:rPr>
        <w:t xml:space="preserve">Most of the rock pocket mice that live on these different areas of dark rock have a similar phenotype (dark fur). </w:t>
      </w:r>
    </w:p>
    <w:p w14:paraId="1BC32CA7" w14:textId="77777777" w:rsidR="009F4E37" w:rsidRPr="005822F9" w:rsidRDefault="009F4E37" w:rsidP="009F4E37">
      <w:pPr>
        <w:pStyle w:val="ListParagraph"/>
        <w:numPr>
          <w:ilvl w:val="0"/>
          <w:numId w:val="28"/>
        </w:numPr>
        <w:spacing w:after="0" w:line="240" w:lineRule="auto"/>
        <w:rPr>
          <w:rFonts w:asciiTheme="minorHAnsi" w:hAnsiTheme="minorHAnsi"/>
          <w:sz w:val="24"/>
        </w:rPr>
      </w:pPr>
      <w:r w:rsidRPr="00DA6A20">
        <w:rPr>
          <w:rFonts w:asciiTheme="minorHAnsi" w:hAnsiTheme="minorHAnsi"/>
          <w:sz w:val="24"/>
          <w:szCs w:val="23"/>
        </w:rPr>
        <w:t xml:space="preserve">However, different mutations are responsible for the dark fur in two populations of mice that live on two different areas of dark rock. </w:t>
      </w:r>
    </w:p>
    <w:bookmarkEnd w:id="13"/>
    <w:p w14:paraId="2994C8A7" w14:textId="77777777" w:rsidR="009F4E37" w:rsidRPr="009F5DDB" w:rsidRDefault="009F4E37" w:rsidP="009F4E37">
      <w:pPr>
        <w:rPr>
          <w:rFonts w:asciiTheme="minorHAnsi" w:hAnsiTheme="minorHAnsi"/>
          <w:sz w:val="8"/>
          <w:szCs w:val="8"/>
        </w:rPr>
      </w:pPr>
    </w:p>
    <w:p w14:paraId="5E9A0751" w14:textId="77777777" w:rsidR="00A83604" w:rsidRDefault="0061532A" w:rsidP="00A83604">
      <w:pPr>
        <w:jc w:val="center"/>
      </w:pPr>
      <w:r>
        <w:rPr>
          <w:noProof/>
        </w:rPr>
        <w:drawing>
          <wp:inline distT="0" distB="0" distL="0" distR="0" wp14:anchorId="7CF56F50" wp14:editId="6EBC5A01">
            <wp:extent cx="5879592" cy="217627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rock pocket mice semi-realistic TN 2.png"/>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802" t="11600" r="20673" b="5860"/>
                    <a:stretch/>
                  </pic:blipFill>
                  <pic:spPr bwMode="auto">
                    <a:xfrm>
                      <a:off x="0" y="0"/>
                      <a:ext cx="5879592" cy="2176272"/>
                    </a:xfrm>
                    <a:prstGeom prst="rect">
                      <a:avLst/>
                    </a:prstGeom>
                    <a:ln>
                      <a:noFill/>
                    </a:ln>
                    <a:extLst>
                      <a:ext uri="{53640926-AAD7-44D8-BBD7-CCE9431645EC}">
                        <a14:shadowObscured xmlns:a14="http://schemas.microsoft.com/office/drawing/2010/main"/>
                      </a:ext>
                    </a:extLst>
                  </pic:spPr>
                </pic:pic>
              </a:graphicData>
            </a:graphic>
          </wp:inline>
        </w:drawing>
      </w:r>
    </w:p>
    <w:p w14:paraId="16583A8C" w14:textId="77777777" w:rsidR="009F4E37" w:rsidRDefault="009F4E37" w:rsidP="009F4E37">
      <w:pPr>
        <w:rPr>
          <w:rFonts w:asciiTheme="minorHAnsi" w:hAnsiTheme="minorHAnsi"/>
          <w:sz w:val="23"/>
          <w:szCs w:val="23"/>
        </w:rPr>
      </w:pPr>
      <w:r w:rsidRPr="00DA6A20">
        <w:rPr>
          <w:rFonts w:asciiTheme="minorHAnsi" w:hAnsiTheme="minorHAnsi"/>
          <w:szCs w:val="23"/>
        </w:rPr>
        <w:t>Explain why the mice on two different areas of dark rock have similar phenotypes but different genotypes.</w:t>
      </w:r>
    </w:p>
    <w:p w14:paraId="51CAD0D2" w14:textId="77777777" w:rsidR="009F4E37" w:rsidRPr="0070753A" w:rsidRDefault="009F4E37" w:rsidP="009F4E37">
      <w:pPr>
        <w:rPr>
          <w:rFonts w:asciiTheme="minorHAnsi" w:hAnsiTheme="minorHAnsi"/>
        </w:rPr>
      </w:pPr>
    </w:p>
    <w:p w14:paraId="24431FC5" w14:textId="77777777" w:rsidR="00F93A2F" w:rsidRDefault="00F93A2F" w:rsidP="00F93A2F">
      <w:pPr>
        <w:rPr>
          <w:rFonts w:asciiTheme="minorHAnsi" w:hAnsiTheme="minorHAnsi"/>
          <w:sz w:val="23"/>
          <w:szCs w:val="23"/>
        </w:rPr>
      </w:pPr>
    </w:p>
    <w:p w14:paraId="3E268269" w14:textId="77777777" w:rsidR="004B1B20" w:rsidRDefault="004B1B20" w:rsidP="00E2210C">
      <w:pPr>
        <w:rPr>
          <w:szCs w:val="28"/>
        </w:rPr>
        <w:sectPr w:rsidR="004B1B20" w:rsidSect="004E489A">
          <w:type w:val="continuous"/>
          <w:pgSz w:w="12240" w:h="15840"/>
          <w:pgMar w:top="1008" w:right="1440" w:bottom="1008" w:left="1440" w:header="720" w:footer="288" w:gutter="0"/>
          <w:cols w:space="720"/>
          <w:titlePg/>
          <w:docGrid w:linePitch="326"/>
        </w:sectPr>
      </w:pPr>
    </w:p>
    <w:tbl>
      <w:tblPr>
        <w:tblStyle w:val="TableGrid"/>
        <w:tblW w:w="0" w:type="auto"/>
        <w:tblLook w:val="04A0" w:firstRow="1" w:lastRow="0" w:firstColumn="1" w:lastColumn="0" w:noHBand="0" w:noVBand="1"/>
      </w:tblPr>
      <w:tblGrid>
        <w:gridCol w:w="5760"/>
        <w:gridCol w:w="5973"/>
      </w:tblGrid>
      <w:tr w:rsidR="00843E40" w14:paraId="773DE10C" w14:textId="77777777" w:rsidTr="00A83604">
        <w:tc>
          <w:tcPr>
            <w:tcW w:w="5760" w:type="dxa"/>
            <w:vAlign w:val="center"/>
          </w:tcPr>
          <w:p w14:paraId="6665D8AC" w14:textId="77777777" w:rsidR="00843E40" w:rsidRPr="00A83604" w:rsidRDefault="00843E40" w:rsidP="001A29CB">
            <w:pPr>
              <w:jc w:val="center"/>
              <w:rPr>
                <w:b/>
                <w:sz w:val="144"/>
                <w:szCs w:val="144"/>
              </w:rPr>
            </w:pPr>
            <w:r w:rsidRPr="0028236C">
              <w:rPr>
                <w:rFonts w:asciiTheme="minorHAnsi" w:hAnsiTheme="minorHAnsi"/>
                <w:sz w:val="350"/>
                <w:szCs w:val="350"/>
              </w:rPr>
              <w:lastRenderedPageBreak/>
              <w:br w:type="page"/>
            </w:r>
            <w:r w:rsidR="00A83604" w:rsidRPr="00A83604">
              <w:rPr>
                <w:b/>
                <w:sz w:val="144"/>
                <w:szCs w:val="144"/>
              </w:rPr>
              <w:t>Correct</w:t>
            </w:r>
          </w:p>
        </w:tc>
        <w:tc>
          <w:tcPr>
            <w:tcW w:w="5973" w:type="dxa"/>
            <w:vAlign w:val="center"/>
          </w:tcPr>
          <w:p w14:paraId="6C363937" w14:textId="77777777" w:rsidR="00843E40" w:rsidRPr="00A83604" w:rsidRDefault="00A83604" w:rsidP="001A29CB">
            <w:pPr>
              <w:jc w:val="center"/>
              <w:rPr>
                <w:b/>
                <w:sz w:val="144"/>
                <w:szCs w:val="144"/>
              </w:rPr>
            </w:pPr>
            <w:r w:rsidRPr="00A83604">
              <w:rPr>
                <w:b/>
                <w:sz w:val="144"/>
                <w:szCs w:val="144"/>
              </w:rPr>
              <w:t>Incorrect</w:t>
            </w:r>
          </w:p>
        </w:tc>
      </w:tr>
      <w:tr w:rsidR="00947E04" w14:paraId="04422C37" w14:textId="77777777" w:rsidTr="00A83604">
        <w:tc>
          <w:tcPr>
            <w:tcW w:w="5760" w:type="dxa"/>
            <w:vAlign w:val="center"/>
          </w:tcPr>
          <w:p w14:paraId="1BEF831F" w14:textId="77777777" w:rsidR="00947E04" w:rsidRPr="0028236C" w:rsidRDefault="00947E04" w:rsidP="00947E04">
            <w:pPr>
              <w:jc w:val="center"/>
              <w:rPr>
                <w:b/>
                <w:sz w:val="350"/>
                <w:szCs w:val="350"/>
              </w:rPr>
            </w:pPr>
            <w:r w:rsidRPr="0028236C">
              <w:rPr>
                <w:rFonts w:asciiTheme="minorHAnsi" w:hAnsiTheme="minorHAnsi"/>
                <w:sz w:val="350"/>
                <w:szCs w:val="350"/>
              </w:rPr>
              <w:br w:type="page"/>
            </w:r>
            <w:r w:rsidRPr="0028236C">
              <w:rPr>
                <w:b/>
                <w:sz w:val="240"/>
                <w:szCs w:val="240"/>
              </w:rPr>
              <w:t>True</w:t>
            </w:r>
          </w:p>
        </w:tc>
        <w:tc>
          <w:tcPr>
            <w:tcW w:w="5973" w:type="dxa"/>
            <w:vAlign w:val="center"/>
          </w:tcPr>
          <w:p w14:paraId="4E85F62E" w14:textId="77777777" w:rsidR="00947E04" w:rsidRPr="0028236C" w:rsidRDefault="00947E04" w:rsidP="00947E04">
            <w:pPr>
              <w:jc w:val="center"/>
              <w:rPr>
                <w:b/>
                <w:sz w:val="350"/>
                <w:szCs w:val="350"/>
              </w:rPr>
            </w:pPr>
            <w:r w:rsidRPr="0028236C">
              <w:rPr>
                <w:b/>
                <w:sz w:val="240"/>
                <w:szCs w:val="240"/>
              </w:rPr>
              <w:t>False</w:t>
            </w:r>
          </w:p>
        </w:tc>
      </w:tr>
      <w:tr w:rsidR="00A83604" w14:paraId="674A6CE1" w14:textId="77777777" w:rsidTr="00A83604">
        <w:tc>
          <w:tcPr>
            <w:tcW w:w="5760" w:type="dxa"/>
            <w:vAlign w:val="center"/>
          </w:tcPr>
          <w:p w14:paraId="79A6E3DD" w14:textId="77777777" w:rsidR="00A83604" w:rsidRPr="00A83604" w:rsidRDefault="00A83604" w:rsidP="00A83604">
            <w:pPr>
              <w:jc w:val="center"/>
              <w:rPr>
                <w:b/>
                <w:sz w:val="144"/>
                <w:szCs w:val="144"/>
              </w:rPr>
            </w:pPr>
            <w:r w:rsidRPr="0028236C">
              <w:rPr>
                <w:rFonts w:asciiTheme="minorHAnsi" w:hAnsiTheme="minorHAnsi"/>
                <w:sz w:val="350"/>
                <w:szCs w:val="350"/>
              </w:rPr>
              <w:br w:type="page"/>
            </w:r>
            <w:r w:rsidRPr="00A83604">
              <w:rPr>
                <w:b/>
                <w:sz w:val="144"/>
                <w:szCs w:val="144"/>
              </w:rPr>
              <w:t>Correct</w:t>
            </w:r>
          </w:p>
        </w:tc>
        <w:tc>
          <w:tcPr>
            <w:tcW w:w="5973" w:type="dxa"/>
            <w:vAlign w:val="center"/>
          </w:tcPr>
          <w:p w14:paraId="128083BC" w14:textId="77777777" w:rsidR="00A83604" w:rsidRPr="00A83604" w:rsidRDefault="00A83604" w:rsidP="00A83604">
            <w:pPr>
              <w:jc w:val="center"/>
              <w:rPr>
                <w:b/>
                <w:sz w:val="144"/>
                <w:szCs w:val="144"/>
              </w:rPr>
            </w:pPr>
            <w:r w:rsidRPr="00A83604">
              <w:rPr>
                <w:b/>
                <w:sz w:val="144"/>
                <w:szCs w:val="144"/>
              </w:rPr>
              <w:t>Incorrect</w:t>
            </w:r>
          </w:p>
        </w:tc>
      </w:tr>
      <w:tr w:rsidR="00A83604" w14:paraId="0144E2B5" w14:textId="77777777" w:rsidTr="00A83604">
        <w:tc>
          <w:tcPr>
            <w:tcW w:w="5760" w:type="dxa"/>
            <w:vAlign w:val="center"/>
          </w:tcPr>
          <w:p w14:paraId="2D3FECAD" w14:textId="77777777" w:rsidR="00A83604" w:rsidRPr="0028236C" w:rsidRDefault="00A83604" w:rsidP="00A83604">
            <w:pPr>
              <w:jc w:val="center"/>
              <w:rPr>
                <w:b/>
                <w:sz w:val="350"/>
                <w:szCs w:val="350"/>
              </w:rPr>
            </w:pPr>
            <w:r w:rsidRPr="0028236C">
              <w:rPr>
                <w:rFonts w:asciiTheme="minorHAnsi" w:hAnsiTheme="minorHAnsi"/>
                <w:sz w:val="350"/>
                <w:szCs w:val="350"/>
              </w:rPr>
              <w:br w:type="page"/>
            </w:r>
            <w:r w:rsidRPr="0028236C">
              <w:rPr>
                <w:b/>
                <w:sz w:val="240"/>
                <w:szCs w:val="240"/>
              </w:rPr>
              <w:t>True</w:t>
            </w:r>
          </w:p>
        </w:tc>
        <w:tc>
          <w:tcPr>
            <w:tcW w:w="5973" w:type="dxa"/>
            <w:vAlign w:val="center"/>
          </w:tcPr>
          <w:p w14:paraId="086762C5" w14:textId="77777777" w:rsidR="00A83604" w:rsidRPr="0028236C" w:rsidRDefault="00A83604" w:rsidP="00A83604">
            <w:pPr>
              <w:jc w:val="center"/>
              <w:rPr>
                <w:b/>
                <w:sz w:val="350"/>
                <w:szCs w:val="350"/>
              </w:rPr>
            </w:pPr>
            <w:r w:rsidRPr="0028236C">
              <w:rPr>
                <w:b/>
                <w:sz w:val="240"/>
                <w:szCs w:val="240"/>
              </w:rPr>
              <w:t>False</w:t>
            </w:r>
          </w:p>
        </w:tc>
      </w:tr>
    </w:tbl>
    <w:p w14:paraId="4AB9E3A3" w14:textId="77777777" w:rsidR="002E60EF" w:rsidRPr="00A83604" w:rsidRDefault="002E60EF" w:rsidP="00DC7EE6">
      <w:pPr>
        <w:rPr>
          <w:sz w:val="16"/>
          <w:szCs w:val="16"/>
        </w:rPr>
      </w:pPr>
    </w:p>
    <w:p w14:paraId="585ED2A9" w14:textId="7C2B2C2B" w:rsidR="00A9597C" w:rsidRPr="006532AE" w:rsidRDefault="002E60EF" w:rsidP="00DC7EE6">
      <w:r>
        <w:t>Pieces for</w:t>
      </w:r>
      <w:r w:rsidR="009F4E37">
        <w:t xml:space="preserve"> two students to vote </w:t>
      </w:r>
      <w:r>
        <w:t xml:space="preserve">on the </w:t>
      </w:r>
      <w:r w:rsidR="009F4E37">
        <w:t>multiple-choice questions in the video</w:t>
      </w:r>
    </w:p>
    <w:sectPr w:rsidR="00A9597C" w:rsidRPr="006532AE" w:rsidSect="00A5503B">
      <w:pgSz w:w="15840" w:h="12240" w:orient="landscape"/>
      <w:pgMar w:top="1440" w:right="1440" w:bottom="1440" w:left="1008" w:header="72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40C0F" w14:textId="77777777" w:rsidR="00F73727" w:rsidRDefault="00F73727" w:rsidP="00A945EE">
      <w:r>
        <w:separator/>
      </w:r>
    </w:p>
  </w:endnote>
  <w:endnote w:type="continuationSeparator" w:id="0">
    <w:p w14:paraId="763A6884" w14:textId="77777777" w:rsidR="00F73727" w:rsidRDefault="00F73727" w:rsidP="00A9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045709"/>
      <w:docPartObj>
        <w:docPartGallery w:val="Page Numbers (Bottom of Page)"/>
        <w:docPartUnique/>
      </w:docPartObj>
    </w:sdtPr>
    <w:sdtEndPr>
      <w:rPr>
        <w:noProof/>
      </w:rPr>
    </w:sdtEndPr>
    <w:sdtContent>
      <w:p w14:paraId="788DF6B7" w14:textId="77777777" w:rsidR="004E489A" w:rsidRDefault="004E48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3ED16C" w14:textId="77777777" w:rsidR="00AC21D3" w:rsidRDefault="00AC2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31AB7" w14:textId="77777777" w:rsidR="00F73727" w:rsidRDefault="00F73727" w:rsidP="00A945EE">
      <w:r>
        <w:separator/>
      </w:r>
    </w:p>
  </w:footnote>
  <w:footnote w:type="continuationSeparator" w:id="0">
    <w:p w14:paraId="40AB837F" w14:textId="77777777" w:rsidR="00F73727" w:rsidRDefault="00F73727" w:rsidP="00A945EE">
      <w:r>
        <w:continuationSeparator/>
      </w:r>
    </w:p>
  </w:footnote>
  <w:footnote w:id="1">
    <w:p w14:paraId="1C1A651B" w14:textId="77777777" w:rsidR="004F2FF3" w:rsidRPr="00494AF9" w:rsidRDefault="004F2FF3" w:rsidP="004F2FF3">
      <w:pPr>
        <w:pStyle w:val="FootnoteText"/>
        <w:rPr>
          <w:b/>
          <w:i/>
          <w:color w:val="0000FF"/>
          <w:u w:val="single"/>
        </w:rPr>
      </w:pPr>
      <w:r w:rsidRPr="00187DBA">
        <w:rPr>
          <w:rStyle w:val="FootnoteReference"/>
        </w:rPr>
        <w:footnoteRef/>
      </w:r>
      <w:r w:rsidRPr="00187DBA">
        <w:t xml:space="preserve"> </w:t>
      </w:r>
      <w:r>
        <w:rPr>
          <w:szCs w:val="18"/>
        </w:rPr>
        <w:t>B</w:t>
      </w:r>
      <w:r w:rsidRPr="00AC21D3">
        <w:rPr>
          <w:szCs w:val="18"/>
        </w:rPr>
        <w:t xml:space="preserve">y Ingrid Waldron, Department of Biology, University of Pennsylvania, </w:t>
      </w:r>
      <w:r>
        <w:rPr>
          <w:szCs w:val="18"/>
        </w:rPr>
        <w:t>©</w:t>
      </w:r>
      <w:r w:rsidR="00600C0B">
        <w:rPr>
          <w:szCs w:val="18"/>
        </w:rPr>
        <w:t xml:space="preserve"> 202</w:t>
      </w:r>
      <w:r w:rsidR="00084EB7">
        <w:rPr>
          <w:szCs w:val="18"/>
        </w:rPr>
        <w:t>3</w:t>
      </w:r>
      <w:r>
        <w:rPr>
          <w:szCs w:val="18"/>
        </w:rPr>
        <w:t>, with helpful input from Ray Howanski, Ridley School District.</w:t>
      </w:r>
      <w:r w:rsidR="00600C0B">
        <w:rPr>
          <w:szCs w:val="18"/>
        </w:rPr>
        <w:t xml:space="preserve"> These Teacher Notes and the </w:t>
      </w:r>
      <w:r>
        <w:rPr>
          <w:szCs w:val="18"/>
        </w:rPr>
        <w:t xml:space="preserve">Student Handout </w:t>
      </w:r>
      <w:r w:rsidRPr="00187DBA">
        <w:t xml:space="preserve">are available at </w:t>
      </w:r>
      <w:hyperlink r:id="rId1" w:history="1">
        <w:r w:rsidR="00084EB7" w:rsidRPr="008940D8">
          <w:rPr>
            <w:rStyle w:val="Hyperlink"/>
          </w:rPr>
          <w:t>https://serendipstudio.org/exchange/bioactivities/NaturalSelectionMice</w:t>
        </w:r>
      </w:hyperlink>
      <w:r>
        <w:t>.</w:t>
      </w:r>
    </w:p>
  </w:footnote>
  <w:footnote w:id="2">
    <w:p w14:paraId="3BA581BE" w14:textId="77777777" w:rsidR="004F2FF3" w:rsidRPr="009D3E31" w:rsidRDefault="004F2FF3" w:rsidP="004F2FF3">
      <w:pPr>
        <w:pStyle w:val="FootnoteText"/>
        <w:rPr>
          <w:sz w:val="8"/>
          <w:szCs w:val="8"/>
        </w:rPr>
      </w:pPr>
      <w:r w:rsidRPr="009D3E31">
        <w:rPr>
          <w:rStyle w:val="FootnoteReference"/>
        </w:rPr>
        <w:footnoteRef/>
      </w:r>
      <w:r w:rsidRPr="009D3E31">
        <w:t xml:space="preserve"> Next Generation Science Standards </w:t>
      </w:r>
      <w:r w:rsidR="00084EB7">
        <w:t xml:space="preserve">quotations from </w:t>
      </w:r>
      <w:hyperlink r:id="rId2" w:history="1">
        <w:r w:rsidR="00084EB7" w:rsidRPr="008940D8">
          <w:rPr>
            <w:rStyle w:val="Hyperlink"/>
          </w:rPr>
          <w:t>https://www.nextgenscience.org/</w:t>
        </w:r>
      </w:hyperlink>
      <w:r w:rsidR="00084EB7">
        <w:t xml:space="preserve"> and </w:t>
      </w:r>
      <w:hyperlink r:id="rId3" w:history="1">
        <w:r w:rsidR="00084EB7" w:rsidRPr="008940D8">
          <w:rPr>
            <w:rStyle w:val="Hyperlink"/>
          </w:rPr>
          <w:t>https://www.nextgenscience.org/sites/default/files/HS%20LS%20topics%20combined%206.13.13.pdf</w:t>
        </w:r>
      </w:hyperlink>
    </w:p>
  </w:footnote>
  <w:footnote w:id="3">
    <w:p w14:paraId="770F9B53" w14:textId="54B7B158" w:rsidR="00EA789A" w:rsidRPr="00EA789A" w:rsidRDefault="00EA789A" w:rsidP="00EA789A">
      <w:pPr>
        <w:tabs>
          <w:tab w:val="left" w:pos="5400"/>
        </w:tabs>
        <w:rPr>
          <w:sz w:val="20"/>
          <w:szCs w:val="20"/>
        </w:rPr>
      </w:pPr>
      <w:r w:rsidRPr="00EA789A">
        <w:rPr>
          <w:rStyle w:val="FootnoteReference"/>
          <w:sz w:val="20"/>
          <w:szCs w:val="20"/>
        </w:rPr>
        <w:footnoteRef/>
      </w:r>
      <w:r w:rsidRPr="00EA789A">
        <w:rPr>
          <w:sz w:val="20"/>
          <w:szCs w:val="20"/>
        </w:rPr>
        <w:t xml:space="preserve"> If you want to introduce your students to natural selection before this activity, you may want to use “What is natural selection?” (</w:t>
      </w:r>
      <w:hyperlink r:id="rId4" w:history="1">
        <w:r w:rsidRPr="00EA789A">
          <w:rPr>
            <w:rStyle w:val="Hyperlink"/>
            <w:sz w:val="20"/>
            <w:szCs w:val="20"/>
          </w:rPr>
          <w:t>https://serendipstudio.org/exchange/bioactivities/NaturalSelectionIntro</w:t>
        </w:r>
      </w:hyperlink>
      <w:r w:rsidRPr="00EA789A">
        <w:rPr>
          <w:sz w:val="20"/>
          <w:szCs w:val="20"/>
        </w:rPr>
        <w:t xml:space="preserve">) </w:t>
      </w:r>
      <w:r w:rsidRPr="00EA789A">
        <w:rPr>
          <w:sz w:val="20"/>
          <w:szCs w:val="20"/>
          <w:u w:val="single"/>
        </w:rPr>
        <w:t>or</w:t>
      </w:r>
      <w:r w:rsidRPr="00EA789A">
        <w:rPr>
          <w:sz w:val="20"/>
          <w:szCs w:val="20"/>
        </w:rPr>
        <w:t xml:space="preserve"> "Evolution by Natural Selection" (</w:t>
      </w:r>
      <w:hyperlink r:id="rId5" w:anchor="evolution" w:history="1">
        <w:r w:rsidRPr="00EA789A">
          <w:rPr>
            <w:rStyle w:val="Hyperlink"/>
            <w:sz w:val="20"/>
            <w:szCs w:val="20"/>
          </w:rPr>
          <w:t>http://serendipstudio.org/sci_edu/waldron/#evolution</w:t>
        </w:r>
      </w:hyperlink>
      <w:r w:rsidRPr="00EA789A">
        <w:rPr>
          <w:sz w:val="20"/>
          <w:szCs w:val="20"/>
        </w:rPr>
        <w:t>).</w:t>
      </w:r>
    </w:p>
  </w:footnote>
  <w:footnote w:id="4">
    <w:p w14:paraId="34A726A0" w14:textId="6EC77A2E" w:rsidR="00A15665" w:rsidRDefault="00A15665">
      <w:pPr>
        <w:pStyle w:val="FootnoteText"/>
      </w:pPr>
      <w:r>
        <w:rPr>
          <w:rStyle w:val="FootnoteReference"/>
        </w:rPr>
        <w:footnoteRef/>
      </w:r>
      <w:r>
        <w:t xml:space="preserve"> The population size on light-colored rock has been stable only if you ignore the mice</w:t>
      </w:r>
      <w:r w:rsidR="00AC0F34">
        <w:t xml:space="preserve"> that were killed by the lava flow</w:t>
      </w:r>
      <w:r>
        <w:t xml:space="preserve"> when the volcanos erupted.</w:t>
      </w:r>
    </w:p>
  </w:footnote>
  <w:footnote w:id="5">
    <w:p w14:paraId="602CFBB7" w14:textId="77777777" w:rsidR="008611F7" w:rsidRDefault="00494AF9" w:rsidP="00494AF9">
      <w:pPr>
        <w:pStyle w:val="FootnoteText"/>
      </w:pPr>
      <w:r>
        <w:rPr>
          <w:rStyle w:val="FootnoteReference"/>
        </w:rPr>
        <w:footnoteRef/>
      </w:r>
      <w:r>
        <w:t xml:space="preserve"> Although the video shows daytime scenes, rock pocket mice are nocturnal; even at night, visual camouflage is important for protection against owls, the primary predator of rock pocket mice. Rock pocket mice live on rocks and do not live on the nearby sandy areas, although they do sometimes migrate across them.</w:t>
      </w:r>
    </w:p>
    <w:p w14:paraId="38C17445" w14:textId="731AF73A" w:rsidR="00494AF9" w:rsidRPr="00F92548" w:rsidRDefault="008611F7" w:rsidP="00494AF9">
      <w:pPr>
        <w:pStyle w:val="FootnoteText"/>
      </w:pPr>
      <w:r>
        <w:t xml:space="preserve">A </w:t>
      </w:r>
      <w:r w:rsidR="008B50E0">
        <w:t xml:space="preserve">version of the </w:t>
      </w:r>
      <w:r>
        <w:t>video</w:t>
      </w:r>
      <w:r w:rsidRPr="008611F7">
        <w:t xml:space="preserve"> </w:t>
      </w:r>
      <w:r>
        <w:t xml:space="preserve">without questions is available at </w:t>
      </w:r>
      <w:hyperlink r:id="rId6" w:history="1">
        <w:r>
          <w:rPr>
            <w:rStyle w:val="Hyperlink"/>
          </w:rPr>
          <w:t>https://www.biointeractive.org/classroom-resources/making-fittest-natural-selection-and-adaptation</w:t>
        </w:r>
      </w:hyperlink>
      <w:r>
        <w:t>.</w:t>
      </w:r>
    </w:p>
  </w:footnote>
  <w:footnote w:id="6">
    <w:p w14:paraId="53AB69C9" w14:textId="77777777" w:rsidR="00494AF9" w:rsidRPr="00DF6DBB" w:rsidRDefault="00494AF9" w:rsidP="00494AF9">
      <w:pPr>
        <w:pStyle w:val="FootnoteText"/>
      </w:pPr>
      <w:r>
        <w:rPr>
          <w:rStyle w:val="FootnoteReference"/>
        </w:rPr>
        <w:footnoteRef/>
      </w:r>
      <w:r>
        <w:t xml:space="preserve"> Mutation is a random process in the sense that, as far as scientists have been able to determine, there is no tendency for genes to mutate to a useful allele in a particular environment. This is probably all that your students need to know, but you may want to know that mutations are not entirely random; for example, rates of mutation differ in different parts of the genome in ways that appear to be adaptive.</w:t>
      </w:r>
    </w:p>
  </w:footnote>
  <w:footnote w:id="7">
    <w:p w14:paraId="7EAD152E" w14:textId="43297D2E" w:rsidR="003E72B5" w:rsidRPr="00F92548" w:rsidRDefault="003E72B5" w:rsidP="003E72B5">
      <w:pPr>
        <w:pStyle w:val="FootnoteText"/>
      </w:pPr>
      <w:r>
        <w:rPr>
          <w:rStyle w:val="FootnoteReference"/>
        </w:rPr>
        <w:footnoteRef/>
      </w:r>
      <w:r>
        <w:t xml:space="preserve"> </w:t>
      </w:r>
      <w:r w:rsidR="00092243" w:rsidRPr="00DB103C">
        <w:t>Source =</w:t>
      </w:r>
      <w:r w:rsidR="00092243">
        <w:t xml:space="preserve"> personal communication, Michael Nachman, November 2016</w:t>
      </w:r>
      <w:r w:rsidR="00092243" w:rsidRPr="00DB103C">
        <w:t>.</w:t>
      </w:r>
      <w:r w:rsidR="00092243">
        <w:t xml:space="preserve"> </w:t>
      </w:r>
      <w:r w:rsidR="002922E1">
        <w:t>See also question 1</w:t>
      </w:r>
      <w:r w:rsidR="00AC0F34">
        <w:t>2a</w:t>
      </w:r>
      <w:r w:rsidR="002922E1">
        <w:t xml:space="preserve"> and the comment at about three minutes in the video, “Field studies show that mice move freely between light and dark rocks.” </w:t>
      </w:r>
      <w:r>
        <w:t>These field observations are supported by analys</w:t>
      </w:r>
      <w:r w:rsidR="00567198">
        <w:t>e</w:t>
      </w:r>
      <w:r>
        <w:t>s of mitochondrial genes</w:t>
      </w:r>
      <w:r w:rsidR="002922E1">
        <w:t>,</w:t>
      </w:r>
      <w:r>
        <w:t xml:space="preserve"> which indicates substantial migration between regions with light rocks and regions with dark rocks (Evolution (2004) 58:1329-1341).</w:t>
      </w:r>
      <w:r w:rsidR="00092243">
        <w:t xml:space="preserve"> </w:t>
      </w:r>
    </w:p>
  </w:footnote>
  <w:footnote w:id="8">
    <w:p w14:paraId="03088B46" w14:textId="77777777" w:rsidR="008B1DE7" w:rsidRDefault="008B1DE7" w:rsidP="008B1DE7">
      <w:pPr>
        <w:pStyle w:val="FootnoteText"/>
      </w:pPr>
      <w:r>
        <w:rPr>
          <w:rStyle w:val="FootnoteReference"/>
        </w:rPr>
        <w:footnoteRef/>
      </w:r>
      <w:r>
        <w:t xml:space="preserve"> Heredity (2006) 94:217-228. These researchers estimate that “the overall mutation rate to dark color is about 10</w:t>
      </w:r>
      <w:r w:rsidRPr="00B22C7D">
        <w:rPr>
          <w:vertAlign w:val="superscript"/>
        </w:rPr>
        <w:t>-6</w:t>
      </w:r>
      <w:r>
        <w:t xml:space="preserve"> per genome per generation”.</w:t>
      </w:r>
    </w:p>
  </w:footnote>
  <w:footnote w:id="9">
    <w:p w14:paraId="588AFEB8" w14:textId="77777777" w:rsidR="00AC0F34" w:rsidRDefault="00AC0F34" w:rsidP="00AC0F34">
      <w:pPr>
        <w:pStyle w:val="FootnoteText"/>
      </w:pPr>
      <w:r>
        <w:rPr>
          <w:rStyle w:val="FootnoteReference"/>
        </w:rPr>
        <w:footnoteRef/>
      </w:r>
      <w:r>
        <w:t xml:space="preserve"> </w:t>
      </w:r>
      <w:r w:rsidRPr="00843E40">
        <w:t>For rock pocket mice, no evidence is available to assess changes in population characteristics over time.</w:t>
      </w:r>
      <w:r>
        <w:t xml:space="preserve"> However, research </w:t>
      </w:r>
      <w:r w:rsidRPr="00843E40">
        <w:t xml:space="preserve">on natural selection in some other populations of organisms in changing environments has shown the predicted increases in the frequency of adaptive characteristics (e.g., see </w:t>
      </w:r>
      <w:r>
        <w:t>"Natural Selection and the Peppered Moth" (</w:t>
      </w:r>
      <w:hyperlink r:id="rId7" w:history="1">
        <w:r w:rsidRPr="00371CE6">
          <w:rPr>
            <w:rStyle w:val="Hyperlink"/>
          </w:rPr>
          <w:t>https://serendipstudio.org/exchange/bioactivities/NaturalSelectionMoth</w:t>
        </w:r>
      </w:hyperlink>
      <w:r>
        <w:t xml:space="preserve">) and </w:t>
      </w:r>
      <w:r w:rsidRPr="00843E40">
        <w:t>"The Origin of Species: The Beak of the Finch" (</w:t>
      </w:r>
      <w:hyperlink r:id="rId8" w:history="1">
        <w:r w:rsidRPr="00843E40">
          <w:rPr>
            <w:rStyle w:val="Hyperlink"/>
          </w:rPr>
          <w:t>https://www.biointeractive.org/classroom-resources/origin-species-beak-finch</w:t>
        </w:r>
      </w:hyperlink>
      <w:r w:rsidRPr="00843E4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3AED"/>
    <w:multiLevelType w:val="hybridMultilevel"/>
    <w:tmpl w:val="3F4E10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10565"/>
    <w:multiLevelType w:val="hybridMultilevel"/>
    <w:tmpl w:val="6792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1ECA"/>
    <w:multiLevelType w:val="hybridMultilevel"/>
    <w:tmpl w:val="E12CF2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F2A75"/>
    <w:multiLevelType w:val="hybridMultilevel"/>
    <w:tmpl w:val="27B0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63C22"/>
    <w:multiLevelType w:val="hybridMultilevel"/>
    <w:tmpl w:val="6394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F6F91"/>
    <w:multiLevelType w:val="hybridMultilevel"/>
    <w:tmpl w:val="A7284C40"/>
    <w:lvl w:ilvl="0" w:tplc="A394CD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C03A0"/>
    <w:multiLevelType w:val="hybridMultilevel"/>
    <w:tmpl w:val="608AF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B5D5D"/>
    <w:multiLevelType w:val="hybridMultilevel"/>
    <w:tmpl w:val="050C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0087A"/>
    <w:multiLevelType w:val="hybridMultilevel"/>
    <w:tmpl w:val="FBE402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11F6C"/>
    <w:multiLevelType w:val="hybridMultilevel"/>
    <w:tmpl w:val="D550069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296176"/>
    <w:multiLevelType w:val="hybridMultilevel"/>
    <w:tmpl w:val="674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B53D6"/>
    <w:multiLevelType w:val="hybridMultilevel"/>
    <w:tmpl w:val="E29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630F16"/>
    <w:multiLevelType w:val="hybridMultilevel"/>
    <w:tmpl w:val="C090F33A"/>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4393245C"/>
    <w:multiLevelType w:val="hybridMultilevel"/>
    <w:tmpl w:val="6476908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4737E7"/>
    <w:multiLevelType w:val="hybridMultilevel"/>
    <w:tmpl w:val="94C00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065F37"/>
    <w:multiLevelType w:val="hybridMultilevel"/>
    <w:tmpl w:val="F8DA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164F4"/>
    <w:multiLevelType w:val="hybridMultilevel"/>
    <w:tmpl w:val="E8CEDE9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5808C5"/>
    <w:multiLevelType w:val="hybridMultilevel"/>
    <w:tmpl w:val="DE389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51AA1"/>
    <w:multiLevelType w:val="hybridMultilevel"/>
    <w:tmpl w:val="AB569B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73480E"/>
    <w:multiLevelType w:val="hybridMultilevel"/>
    <w:tmpl w:val="F9A847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1F1AB9"/>
    <w:multiLevelType w:val="hybridMultilevel"/>
    <w:tmpl w:val="51D01CD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861BF"/>
    <w:multiLevelType w:val="hybridMultilevel"/>
    <w:tmpl w:val="7E3A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AA071A"/>
    <w:multiLevelType w:val="hybridMultilevel"/>
    <w:tmpl w:val="27C286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D73F3"/>
    <w:multiLevelType w:val="hybridMultilevel"/>
    <w:tmpl w:val="E6B2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40616"/>
    <w:multiLevelType w:val="hybridMultilevel"/>
    <w:tmpl w:val="7860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6072D"/>
    <w:multiLevelType w:val="hybridMultilevel"/>
    <w:tmpl w:val="E348E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2D72EA"/>
    <w:multiLevelType w:val="hybridMultilevel"/>
    <w:tmpl w:val="A4EEB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2D3D13"/>
    <w:multiLevelType w:val="hybridMultilevel"/>
    <w:tmpl w:val="1AB295E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9F4E2C"/>
    <w:multiLevelType w:val="hybridMultilevel"/>
    <w:tmpl w:val="1DCA2C4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7C7C04A8"/>
    <w:multiLevelType w:val="hybridMultilevel"/>
    <w:tmpl w:val="ABD6A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2"/>
  </w:num>
  <w:num w:numId="4">
    <w:abstractNumId w:val="8"/>
  </w:num>
  <w:num w:numId="5">
    <w:abstractNumId w:val="22"/>
  </w:num>
  <w:num w:numId="6">
    <w:abstractNumId w:val="7"/>
  </w:num>
  <w:num w:numId="7">
    <w:abstractNumId w:val="4"/>
  </w:num>
  <w:num w:numId="8">
    <w:abstractNumId w:val="29"/>
  </w:num>
  <w:num w:numId="9">
    <w:abstractNumId w:val="18"/>
  </w:num>
  <w:num w:numId="10">
    <w:abstractNumId w:val="1"/>
  </w:num>
  <w:num w:numId="11">
    <w:abstractNumId w:val="26"/>
  </w:num>
  <w:num w:numId="12">
    <w:abstractNumId w:val="25"/>
  </w:num>
  <w:num w:numId="13">
    <w:abstractNumId w:val="27"/>
  </w:num>
  <w:num w:numId="14">
    <w:abstractNumId w:val="13"/>
  </w:num>
  <w:num w:numId="15">
    <w:abstractNumId w:val="19"/>
  </w:num>
  <w:num w:numId="16">
    <w:abstractNumId w:val="23"/>
  </w:num>
  <w:num w:numId="17">
    <w:abstractNumId w:val="11"/>
  </w:num>
  <w:num w:numId="18">
    <w:abstractNumId w:val="30"/>
  </w:num>
  <w:num w:numId="19">
    <w:abstractNumId w:val="28"/>
  </w:num>
  <w:num w:numId="20">
    <w:abstractNumId w:val="14"/>
  </w:num>
  <w:num w:numId="21">
    <w:abstractNumId w:val="17"/>
  </w:num>
  <w:num w:numId="22">
    <w:abstractNumId w:val="0"/>
  </w:num>
  <w:num w:numId="23">
    <w:abstractNumId w:val="9"/>
  </w:num>
  <w:num w:numId="24">
    <w:abstractNumId w:val="21"/>
  </w:num>
  <w:num w:numId="25">
    <w:abstractNumId w:val="2"/>
  </w:num>
  <w:num w:numId="26">
    <w:abstractNumId w:val="3"/>
  </w:num>
  <w:num w:numId="27">
    <w:abstractNumId w:val="5"/>
  </w:num>
  <w:num w:numId="28">
    <w:abstractNumId w:val="16"/>
  </w:num>
  <w:num w:numId="29">
    <w:abstractNumId w:val="24"/>
  </w:num>
  <w:num w:numId="30">
    <w:abstractNumId w:val="2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39F9FD9-800A-4D0F-A3A9-FC5BF6B33D8A}"/>
    <w:docVar w:name="dgnword-eventsink" w:val="1921430251664"/>
  </w:docVars>
  <w:rsids>
    <w:rsidRoot w:val="000C65BA"/>
    <w:rsid w:val="00001A3B"/>
    <w:rsid w:val="0000648D"/>
    <w:rsid w:val="00007CF2"/>
    <w:rsid w:val="00012FC0"/>
    <w:rsid w:val="000149C2"/>
    <w:rsid w:val="00024072"/>
    <w:rsid w:val="000330F2"/>
    <w:rsid w:val="000426A0"/>
    <w:rsid w:val="000430C8"/>
    <w:rsid w:val="0004452A"/>
    <w:rsid w:val="00051D99"/>
    <w:rsid w:val="00052B80"/>
    <w:rsid w:val="00062B02"/>
    <w:rsid w:val="0006311F"/>
    <w:rsid w:val="00075B73"/>
    <w:rsid w:val="00081433"/>
    <w:rsid w:val="00082B4A"/>
    <w:rsid w:val="000846F8"/>
    <w:rsid w:val="00084EB7"/>
    <w:rsid w:val="000908B2"/>
    <w:rsid w:val="00092243"/>
    <w:rsid w:val="0009467B"/>
    <w:rsid w:val="0009573A"/>
    <w:rsid w:val="00096624"/>
    <w:rsid w:val="000A05B5"/>
    <w:rsid w:val="000A3918"/>
    <w:rsid w:val="000A5384"/>
    <w:rsid w:val="000B531E"/>
    <w:rsid w:val="000B696E"/>
    <w:rsid w:val="000C2E91"/>
    <w:rsid w:val="000C65BA"/>
    <w:rsid w:val="000C74F6"/>
    <w:rsid w:val="000D2A1C"/>
    <w:rsid w:val="000D40D8"/>
    <w:rsid w:val="000D57BF"/>
    <w:rsid w:val="000E6982"/>
    <w:rsid w:val="000F2BD8"/>
    <w:rsid w:val="0010226C"/>
    <w:rsid w:val="00103267"/>
    <w:rsid w:val="0010561C"/>
    <w:rsid w:val="0010711E"/>
    <w:rsid w:val="001135BA"/>
    <w:rsid w:val="001138B4"/>
    <w:rsid w:val="00113FF5"/>
    <w:rsid w:val="00114669"/>
    <w:rsid w:val="001149B0"/>
    <w:rsid w:val="00124414"/>
    <w:rsid w:val="00126153"/>
    <w:rsid w:val="00132751"/>
    <w:rsid w:val="0013299B"/>
    <w:rsid w:val="001334C9"/>
    <w:rsid w:val="0013690B"/>
    <w:rsid w:val="00143CDE"/>
    <w:rsid w:val="00147CB4"/>
    <w:rsid w:val="001527B0"/>
    <w:rsid w:val="001547C5"/>
    <w:rsid w:val="0015493F"/>
    <w:rsid w:val="00155543"/>
    <w:rsid w:val="00155E7D"/>
    <w:rsid w:val="00157845"/>
    <w:rsid w:val="001649F4"/>
    <w:rsid w:val="00182898"/>
    <w:rsid w:val="0018685D"/>
    <w:rsid w:val="00187DBA"/>
    <w:rsid w:val="001A03A1"/>
    <w:rsid w:val="001A7A63"/>
    <w:rsid w:val="001C0263"/>
    <w:rsid w:val="001D1FB0"/>
    <w:rsid w:val="001D5159"/>
    <w:rsid w:val="001E07FD"/>
    <w:rsid w:val="001E4887"/>
    <w:rsid w:val="001E5BB2"/>
    <w:rsid w:val="001E675A"/>
    <w:rsid w:val="001F1016"/>
    <w:rsid w:val="00212504"/>
    <w:rsid w:val="00214C21"/>
    <w:rsid w:val="0022529E"/>
    <w:rsid w:val="0022675B"/>
    <w:rsid w:val="00227BE2"/>
    <w:rsid w:val="00231628"/>
    <w:rsid w:val="00236D6C"/>
    <w:rsid w:val="00236EAC"/>
    <w:rsid w:val="002430FE"/>
    <w:rsid w:val="00247994"/>
    <w:rsid w:val="00247FAC"/>
    <w:rsid w:val="00250C80"/>
    <w:rsid w:val="0025325B"/>
    <w:rsid w:val="00253A5A"/>
    <w:rsid w:val="00254982"/>
    <w:rsid w:val="00257F04"/>
    <w:rsid w:val="0026621D"/>
    <w:rsid w:val="00270A41"/>
    <w:rsid w:val="00275EB9"/>
    <w:rsid w:val="00280572"/>
    <w:rsid w:val="0028236C"/>
    <w:rsid w:val="0028369D"/>
    <w:rsid w:val="002849F1"/>
    <w:rsid w:val="00287415"/>
    <w:rsid w:val="00287AE5"/>
    <w:rsid w:val="002922E1"/>
    <w:rsid w:val="002923C8"/>
    <w:rsid w:val="00293D39"/>
    <w:rsid w:val="00294570"/>
    <w:rsid w:val="002963BD"/>
    <w:rsid w:val="002A1080"/>
    <w:rsid w:val="002A3E9D"/>
    <w:rsid w:val="002A58DE"/>
    <w:rsid w:val="002B66F0"/>
    <w:rsid w:val="002B67ED"/>
    <w:rsid w:val="002B7437"/>
    <w:rsid w:val="002C060E"/>
    <w:rsid w:val="002C17EB"/>
    <w:rsid w:val="002C1AC8"/>
    <w:rsid w:val="002C7389"/>
    <w:rsid w:val="002D1676"/>
    <w:rsid w:val="002D2781"/>
    <w:rsid w:val="002D3521"/>
    <w:rsid w:val="002E60EF"/>
    <w:rsid w:val="002F0D2B"/>
    <w:rsid w:val="002F3172"/>
    <w:rsid w:val="002F6CBA"/>
    <w:rsid w:val="00300DD0"/>
    <w:rsid w:val="00305D06"/>
    <w:rsid w:val="003113D2"/>
    <w:rsid w:val="00315144"/>
    <w:rsid w:val="0032020D"/>
    <w:rsid w:val="003239F7"/>
    <w:rsid w:val="003448A2"/>
    <w:rsid w:val="00351FED"/>
    <w:rsid w:val="00360494"/>
    <w:rsid w:val="00360A5A"/>
    <w:rsid w:val="00373A48"/>
    <w:rsid w:val="0037729F"/>
    <w:rsid w:val="00384AFF"/>
    <w:rsid w:val="00386273"/>
    <w:rsid w:val="0038673B"/>
    <w:rsid w:val="00390F6C"/>
    <w:rsid w:val="0039608B"/>
    <w:rsid w:val="003A2AF4"/>
    <w:rsid w:val="003A5D71"/>
    <w:rsid w:val="003B32C5"/>
    <w:rsid w:val="003B4408"/>
    <w:rsid w:val="003B6409"/>
    <w:rsid w:val="003C162F"/>
    <w:rsid w:val="003C4BA0"/>
    <w:rsid w:val="003C5ABA"/>
    <w:rsid w:val="003C5ADB"/>
    <w:rsid w:val="003C655B"/>
    <w:rsid w:val="003C79C6"/>
    <w:rsid w:val="003D2679"/>
    <w:rsid w:val="003D6F26"/>
    <w:rsid w:val="003D746D"/>
    <w:rsid w:val="003E72B5"/>
    <w:rsid w:val="003F3651"/>
    <w:rsid w:val="00402567"/>
    <w:rsid w:val="0040381C"/>
    <w:rsid w:val="004051BE"/>
    <w:rsid w:val="0041050A"/>
    <w:rsid w:val="00411B53"/>
    <w:rsid w:val="0041395D"/>
    <w:rsid w:val="0041554F"/>
    <w:rsid w:val="004216AF"/>
    <w:rsid w:val="00422F62"/>
    <w:rsid w:val="0044284F"/>
    <w:rsid w:val="00443A1E"/>
    <w:rsid w:val="00445C02"/>
    <w:rsid w:val="004532E7"/>
    <w:rsid w:val="00456238"/>
    <w:rsid w:val="00457A29"/>
    <w:rsid w:val="00463F3D"/>
    <w:rsid w:val="00467834"/>
    <w:rsid w:val="00471CE9"/>
    <w:rsid w:val="0047630E"/>
    <w:rsid w:val="00481647"/>
    <w:rsid w:val="00481829"/>
    <w:rsid w:val="00482214"/>
    <w:rsid w:val="004826B2"/>
    <w:rsid w:val="00483215"/>
    <w:rsid w:val="00490930"/>
    <w:rsid w:val="00490B1F"/>
    <w:rsid w:val="00494AF9"/>
    <w:rsid w:val="004A3778"/>
    <w:rsid w:val="004A779A"/>
    <w:rsid w:val="004B147A"/>
    <w:rsid w:val="004B1B20"/>
    <w:rsid w:val="004B53C4"/>
    <w:rsid w:val="004B5F74"/>
    <w:rsid w:val="004D3244"/>
    <w:rsid w:val="004D782C"/>
    <w:rsid w:val="004E0339"/>
    <w:rsid w:val="004E489A"/>
    <w:rsid w:val="004E542F"/>
    <w:rsid w:val="004F2FF3"/>
    <w:rsid w:val="004F60BA"/>
    <w:rsid w:val="0050491E"/>
    <w:rsid w:val="00505354"/>
    <w:rsid w:val="00505BB2"/>
    <w:rsid w:val="005076AC"/>
    <w:rsid w:val="00516951"/>
    <w:rsid w:val="005175F2"/>
    <w:rsid w:val="0052656A"/>
    <w:rsid w:val="0052713D"/>
    <w:rsid w:val="005274FF"/>
    <w:rsid w:val="00532A51"/>
    <w:rsid w:val="0054105A"/>
    <w:rsid w:val="00541509"/>
    <w:rsid w:val="005433B0"/>
    <w:rsid w:val="00551046"/>
    <w:rsid w:val="0055399A"/>
    <w:rsid w:val="00554624"/>
    <w:rsid w:val="00554E46"/>
    <w:rsid w:val="00561D0E"/>
    <w:rsid w:val="005649A9"/>
    <w:rsid w:val="00566FCE"/>
    <w:rsid w:val="00567198"/>
    <w:rsid w:val="0057075B"/>
    <w:rsid w:val="00570F8E"/>
    <w:rsid w:val="00573518"/>
    <w:rsid w:val="00575128"/>
    <w:rsid w:val="0058124B"/>
    <w:rsid w:val="005856F3"/>
    <w:rsid w:val="00587F1A"/>
    <w:rsid w:val="00596A76"/>
    <w:rsid w:val="00596B45"/>
    <w:rsid w:val="005A156B"/>
    <w:rsid w:val="005A3869"/>
    <w:rsid w:val="005A4DFA"/>
    <w:rsid w:val="005A570B"/>
    <w:rsid w:val="005A6AFD"/>
    <w:rsid w:val="005B24D9"/>
    <w:rsid w:val="005C4078"/>
    <w:rsid w:val="005C4F44"/>
    <w:rsid w:val="005C7249"/>
    <w:rsid w:val="005C73F9"/>
    <w:rsid w:val="005C7927"/>
    <w:rsid w:val="005E760E"/>
    <w:rsid w:val="005F320A"/>
    <w:rsid w:val="005F403B"/>
    <w:rsid w:val="005F6FB9"/>
    <w:rsid w:val="005F730F"/>
    <w:rsid w:val="0060097B"/>
    <w:rsid w:val="00600C0B"/>
    <w:rsid w:val="00600E78"/>
    <w:rsid w:val="00614C33"/>
    <w:rsid w:val="0061532A"/>
    <w:rsid w:val="00623559"/>
    <w:rsid w:val="00626AA2"/>
    <w:rsid w:val="00627371"/>
    <w:rsid w:val="00632783"/>
    <w:rsid w:val="00634CD2"/>
    <w:rsid w:val="006405E5"/>
    <w:rsid w:val="00650CE6"/>
    <w:rsid w:val="0065213F"/>
    <w:rsid w:val="006532AE"/>
    <w:rsid w:val="006547EB"/>
    <w:rsid w:val="006573AF"/>
    <w:rsid w:val="006601C9"/>
    <w:rsid w:val="006645C8"/>
    <w:rsid w:val="00673F33"/>
    <w:rsid w:val="0068072F"/>
    <w:rsid w:val="00684A5D"/>
    <w:rsid w:val="00684E27"/>
    <w:rsid w:val="00690350"/>
    <w:rsid w:val="00696252"/>
    <w:rsid w:val="006B1E39"/>
    <w:rsid w:val="006B3861"/>
    <w:rsid w:val="006B3B65"/>
    <w:rsid w:val="006B64DF"/>
    <w:rsid w:val="006C0195"/>
    <w:rsid w:val="006C3141"/>
    <w:rsid w:val="006C6DDE"/>
    <w:rsid w:val="006D49C2"/>
    <w:rsid w:val="006D71EE"/>
    <w:rsid w:val="006E216C"/>
    <w:rsid w:val="006E3322"/>
    <w:rsid w:val="006E3DF9"/>
    <w:rsid w:val="006E680E"/>
    <w:rsid w:val="006F29A1"/>
    <w:rsid w:val="006F6307"/>
    <w:rsid w:val="006F6EE9"/>
    <w:rsid w:val="007001A5"/>
    <w:rsid w:val="00701301"/>
    <w:rsid w:val="00703CA6"/>
    <w:rsid w:val="00705391"/>
    <w:rsid w:val="00715A99"/>
    <w:rsid w:val="00716002"/>
    <w:rsid w:val="00717B0F"/>
    <w:rsid w:val="00720338"/>
    <w:rsid w:val="0072754E"/>
    <w:rsid w:val="00734767"/>
    <w:rsid w:val="00737AE6"/>
    <w:rsid w:val="0074031C"/>
    <w:rsid w:val="00740422"/>
    <w:rsid w:val="007442F8"/>
    <w:rsid w:val="00751DA0"/>
    <w:rsid w:val="007655DA"/>
    <w:rsid w:val="00766B0A"/>
    <w:rsid w:val="007720E2"/>
    <w:rsid w:val="00775511"/>
    <w:rsid w:val="0079357B"/>
    <w:rsid w:val="007A4690"/>
    <w:rsid w:val="007B3074"/>
    <w:rsid w:val="007B34FA"/>
    <w:rsid w:val="007B485C"/>
    <w:rsid w:val="007B6B61"/>
    <w:rsid w:val="007C3CF7"/>
    <w:rsid w:val="007C52DD"/>
    <w:rsid w:val="007D2A0F"/>
    <w:rsid w:val="007D5F3E"/>
    <w:rsid w:val="007D65D7"/>
    <w:rsid w:val="007D7C57"/>
    <w:rsid w:val="007E175E"/>
    <w:rsid w:val="007E508F"/>
    <w:rsid w:val="007F0FEF"/>
    <w:rsid w:val="007F39FB"/>
    <w:rsid w:val="007F4004"/>
    <w:rsid w:val="007F5242"/>
    <w:rsid w:val="007F7E2B"/>
    <w:rsid w:val="008031BA"/>
    <w:rsid w:val="0080505E"/>
    <w:rsid w:val="008063F6"/>
    <w:rsid w:val="00814885"/>
    <w:rsid w:val="00814A98"/>
    <w:rsid w:val="00815336"/>
    <w:rsid w:val="008169D5"/>
    <w:rsid w:val="00817F77"/>
    <w:rsid w:val="00821925"/>
    <w:rsid w:val="00823B02"/>
    <w:rsid w:val="00826966"/>
    <w:rsid w:val="0083255D"/>
    <w:rsid w:val="00833F4D"/>
    <w:rsid w:val="0084266F"/>
    <w:rsid w:val="00843E40"/>
    <w:rsid w:val="00843FC2"/>
    <w:rsid w:val="00851102"/>
    <w:rsid w:val="008611F7"/>
    <w:rsid w:val="008745F4"/>
    <w:rsid w:val="00886839"/>
    <w:rsid w:val="00894F36"/>
    <w:rsid w:val="00897E2C"/>
    <w:rsid w:val="008A4E84"/>
    <w:rsid w:val="008B1DE7"/>
    <w:rsid w:val="008B4A38"/>
    <w:rsid w:val="008B50E0"/>
    <w:rsid w:val="008D2969"/>
    <w:rsid w:val="008D48C0"/>
    <w:rsid w:val="008D59AD"/>
    <w:rsid w:val="008E00FB"/>
    <w:rsid w:val="008E2FB7"/>
    <w:rsid w:val="009110DA"/>
    <w:rsid w:val="00912D48"/>
    <w:rsid w:val="00913821"/>
    <w:rsid w:val="00930A81"/>
    <w:rsid w:val="0093412B"/>
    <w:rsid w:val="00935E24"/>
    <w:rsid w:val="00936199"/>
    <w:rsid w:val="009363B9"/>
    <w:rsid w:val="00940A13"/>
    <w:rsid w:val="009439DB"/>
    <w:rsid w:val="00947082"/>
    <w:rsid w:val="00947E04"/>
    <w:rsid w:val="00950EF7"/>
    <w:rsid w:val="009512D7"/>
    <w:rsid w:val="00952B72"/>
    <w:rsid w:val="0095397D"/>
    <w:rsid w:val="009604EB"/>
    <w:rsid w:val="00960B8D"/>
    <w:rsid w:val="00960C79"/>
    <w:rsid w:val="009655E3"/>
    <w:rsid w:val="00966FD1"/>
    <w:rsid w:val="009706D0"/>
    <w:rsid w:val="009709B6"/>
    <w:rsid w:val="00974A6F"/>
    <w:rsid w:val="00977378"/>
    <w:rsid w:val="00980C45"/>
    <w:rsid w:val="00983A3B"/>
    <w:rsid w:val="00985157"/>
    <w:rsid w:val="00990057"/>
    <w:rsid w:val="009918B8"/>
    <w:rsid w:val="009A04F4"/>
    <w:rsid w:val="009A16E9"/>
    <w:rsid w:val="009B6BAE"/>
    <w:rsid w:val="009C389E"/>
    <w:rsid w:val="009C54FF"/>
    <w:rsid w:val="009D223E"/>
    <w:rsid w:val="009D7A2D"/>
    <w:rsid w:val="009E22EF"/>
    <w:rsid w:val="009E3282"/>
    <w:rsid w:val="009E4DC8"/>
    <w:rsid w:val="009E552C"/>
    <w:rsid w:val="009E679C"/>
    <w:rsid w:val="009E7499"/>
    <w:rsid w:val="009E7E0C"/>
    <w:rsid w:val="009F4E37"/>
    <w:rsid w:val="009F5222"/>
    <w:rsid w:val="00A01A1C"/>
    <w:rsid w:val="00A02435"/>
    <w:rsid w:val="00A02DCB"/>
    <w:rsid w:val="00A03098"/>
    <w:rsid w:val="00A0409C"/>
    <w:rsid w:val="00A05C0A"/>
    <w:rsid w:val="00A05EF2"/>
    <w:rsid w:val="00A072D4"/>
    <w:rsid w:val="00A12E03"/>
    <w:rsid w:val="00A142D8"/>
    <w:rsid w:val="00A1545B"/>
    <w:rsid w:val="00A15665"/>
    <w:rsid w:val="00A20936"/>
    <w:rsid w:val="00A30F3D"/>
    <w:rsid w:val="00A33617"/>
    <w:rsid w:val="00A40A85"/>
    <w:rsid w:val="00A50067"/>
    <w:rsid w:val="00A51244"/>
    <w:rsid w:val="00A537FD"/>
    <w:rsid w:val="00A54F5D"/>
    <w:rsid w:val="00A5503B"/>
    <w:rsid w:val="00A5646D"/>
    <w:rsid w:val="00A60F89"/>
    <w:rsid w:val="00A70F8D"/>
    <w:rsid w:val="00A7403B"/>
    <w:rsid w:val="00A746C1"/>
    <w:rsid w:val="00A76BB8"/>
    <w:rsid w:val="00A76F8E"/>
    <w:rsid w:val="00A77F2C"/>
    <w:rsid w:val="00A83604"/>
    <w:rsid w:val="00A85533"/>
    <w:rsid w:val="00A93301"/>
    <w:rsid w:val="00A93F1C"/>
    <w:rsid w:val="00A945EE"/>
    <w:rsid w:val="00A9597C"/>
    <w:rsid w:val="00AA5982"/>
    <w:rsid w:val="00AB0F34"/>
    <w:rsid w:val="00AB3AE2"/>
    <w:rsid w:val="00AB4D91"/>
    <w:rsid w:val="00AB6159"/>
    <w:rsid w:val="00AC0F34"/>
    <w:rsid w:val="00AC21D3"/>
    <w:rsid w:val="00AC43BD"/>
    <w:rsid w:val="00AC52C7"/>
    <w:rsid w:val="00AD19B3"/>
    <w:rsid w:val="00AD42C7"/>
    <w:rsid w:val="00AD59C4"/>
    <w:rsid w:val="00AD6920"/>
    <w:rsid w:val="00AE25BA"/>
    <w:rsid w:val="00AE26D7"/>
    <w:rsid w:val="00AF5472"/>
    <w:rsid w:val="00B002CD"/>
    <w:rsid w:val="00B10B84"/>
    <w:rsid w:val="00B10EE2"/>
    <w:rsid w:val="00B1530B"/>
    <w:rsid w:val="00B22BBD"/>
    <w:rsid w:val="00B22C7D"/>
    <w:rsid w:val="00B2343D"/>
    <w:rsid w:val="00B263BA"/>
    <w:rsid w:val="00B27E8F"/>
    <w:rsid w:val="00B342CB"/>
    <w:rsid w:val="00B3683D"/>
    <w:rsid w:val="00B45414"/>
    <w:rsid w:val="00B4715D"/>
    <w:rsid w:val="00B5204E"/>
    <w:rsid w:val="00B53C2E"/>
    <w:rsid w:val="00B60AFA"/>
    <w:rsid w:val="00B732F4"/>
    <w:rsid w:val="00B82DFA"/>
    <w:rsid w:val="00B84AE7"/>
    <w:rsid w:val="00B84EEF"/>
    <w:rsid w:val="00B85974"/>
    <w:rsid w:val="00B86A5F"/>
    <w:rsid w:val="00B91F73"/>
    <w:rsid w:val="00B924F6"/>
    <w:rsid w:val="00B937DA"/>
    <w:rsid w:val="00B94D00"/>
    <w:rsid w:val="00BA0371"/>
    <w:rsid w:val="00BA0D57"/>
    <w:rsid w:val="00BA37F4"/>
    <w:rsid w:val="00BA3B27"/>
    <w:rsid w:val="00BA5A06"/>
    <w:rsid w:val="00BA64C9"/>
    <w:rsid w:val="00BA68A5"/>
    <w:rsid w:val="00BA6D00"/>
    <w:rsid w:val="00BB5D47"/>
    <w:rsid w:val="00BC487F"/>
    <w:rsid w:val="00BC6A91"/>
    <w:rsid w:val="00BD1CD8"/>
    <w:rsid w:val="00BD1E7A"/>
    <w:rsid w:val="00BD6B38"/>
    <w:rsid w:val="00BD721D"/>
    <w:rsid w:val="00BF1724"/>
    <w:rsid w:val="00C02999"/>
    <w:rsid w:val="00C062F4"/>
    <w:rsid w:val="00C14F3B"/>
    <w:rsid w:val="00C217A5"/>
    <w:rsid w:val="00C23B3E"/>
    <w:rsid w:val="00C26066"/>
    <w:rsid w:val="00C26DC0"/>
    <w:rsid w:val="00C35D82"/>
    <w:rsid w:val="00C363D4"/>
    <w:rsid w:val="00C41974"/>
    <w:rsid w:val="00C43ECA"/>
    <w:rsid w:val="00C466DD"/>
    <w:rsid w:val="00C555EF"/>
    <w:rsid w:val="00C560D0"/>
    <w:rsid w:val="00C679C2"/>
    <w:rsid w:val="00C70E19"/>
    <w:rsid w:val="00C70FAA"/>
    <w:rsid w:val="00C8399E"/>
    <w:rsid w:val="00C905D6"/>
    <w:rsid w:val="00C94D1A"/>
    <w:rsid w:val="00CA2C7A"/>
    <w:rsid w:val="00CB2C6F"/>
    <w:rsid w:val="00CB304B"/>
    <w:rsid w:val="00CB3AA9"/>
    <w:rsid w:val="00CB4509"/>
    <w:rsid w:val="00CC00B2"/>
    <w:rsid w:val="00CC0BFB"/>
    <w:rsid w:val="00CC1224"/>
    <w:rsid w:val="00CC22DC"/>
    <w:rsid w:val="00CC773B"/>
    <w:rsid w:val="00CE597D"/>
    <w:rsid w:val="00CE6DB0"/>
    <w:rsid w:val="00CF24C7"/>
    <w:rsid w:val="00CF67EB"/>
    <w:rsid w:val="00CF68D3"/>
    <w:rsid w:val="00CF6B52"/>
    <w:rsid w:val="00D01E23"/>
    <w:rsid w:val="00D03F5A"/>
    <w:rsid w:val="00D10E2E"/>
    <w:rsid w:val="00D134BF"/>
    <w:rsid w:val="00D20EBB"/>
    <w:rsid w:val="00D26245"/>
    <w:rsid w:val="00D331C7"/>
    <w:rsid w:val="00D335D1"/>
    <w:rsid w:val="00D4597B"/>
    <w:rsid w:val="00D46500"/>
    <w:rsid w:val="00D54D29"/>
    <w:rsid w:val="00D55F71"/>
    <w:rsid w:val="00D573FC"/>
    <w:rsid w:val="00D57B70"/>
    <w:rsid w:val="00D62BBE"/>
    <w:rsid w:val="00D73D63"/>
    <w:rsid w:val="00D83C43"/>
    <w:rsid w:val="00D84490"/>
    <w:rsid w:val="00D9149E"/>
    <w:rsid w:val="00D95BC4"/>
    <w:rsid w:val="00DA6309"/>
    <w:rsid w:val="00DB103C"/>
    <w:rsid w:val="00DB28B2"/>
    <w:rsid w:val="00DB51E9"/>
    <w:rsid w:val="00DB6C8B"/>
    <w:rsid w:val="00DC1B1B"/>
    <w:rsid w:val="00DC1D7F"/>
    <w:rsid w:val="00DC2B3E"/>
    <w:rsid w:val="00DC33D1"/>
    <w:rsid w:val="00DC4FD6"/>
    <w:rsid w:val="00DC50B0"/>
    <w:rsid w:val="00DC5BC3"/>
    <w:rsid w:val="00DC7EE6"/>
    <w:rsid w:val="00DE4E92"/>
    <w:rsid w:val="00DE5E65"/>
    <w:rsid w:val="00DF01B8"/>
    <w:rsid w:val="00DF576E"/>
    <w:rsid w:val="00DF58F7"/>
    <w:rsid w:val="00DF6DBB"/>
    <w:rsid w:val="00E017FF"/>
    <w:rsid w:val="00E02707"/>
    <w:rsid w:val="00E15155"/>
    <w:rsid w:val="00E2210C"/>
    <w:rsid w:val="00E23AC8"/>
    <w:rsid w:val="00E24BCE"/>
    <w:rsid w:val="00E31583"/>
    <w:rsid w:val="00E332F4"/>
    <w:rsid w:val="00E338AA"/>
    <w:rsid w:val="00E34867"/>
    <w:rsid w:val="00E36C8D"/>
    <w:rsid w:val="00E4240B"/>
    <w:rsid w:val="00E43849"/>
    <w:rsid w:val="00E53EC5"/>
    <w:rsid w:val="00E606A3"/>
    <w:rsid w:val="00E64A61"/>
    <w:rsid w:val="00E7317E"/>
    <w:rsid w:val="00E73A7F"/>
    <w:rsid w:val="00E8022E"/>
    <w:rsid w:val="00E81B93"/>
    <w:rsid w:val="00E83C6D"/>
    <w:rsid w:val="00E9193F"/>
    <w:rsid w:val="00E92981"/>
    <w:rsid w:val="00E96E38"/>
    <w:rsid w:val="00EA1482"/>
    <w:rsid w:val="00EA19DB"/>
    <w:rsid w:val="00EA789A"/>
    <w:rsid w:val="00EB0A91"/>
    <w:rsid w:val="00EB11D7"/>
    <w:rsid w:val="00EB27B1"/>
    <w:rsid w:val="00EB51D5"/>
    <w:rsid w:val="00ED3A71"/>
    <w:rsid w:val="00EE5B08"/>
    <w:rsid w:val="00EE7507"/>
    <w:rsid w:val="00EF1BF6"/>
    <w:rsid w:val="00EF2BD8"/>
    <w:rsid w:val="00EF63EB"/>
    <w:rsid w:val="00F0021C"/>
    <w:rsid w:val="00F05866"/>
    <w:rsid w:val="00F07F4A"/>
    <w:rsid w:val="00F12687"/>
    <w:rsid w:val="00F27B43"/>
    <w:rsid w:val="00F326C7"/>
    <w:rsid w:val="00F32E5E"/>
    <w:rsid w:val="00F3397B"/>
    <w:rsid w:val="00F363E6"/>
    <w:rsid w:val="00F366FE"/>
    <w:rsid w:val="00F43626"/>
    <w:rsid w:val="00F455D6"/>
    <w:rsid w:val="00F53722"/>
    <w:rsid w:val="00F56170"/>
    <w:rsid w:val="00F62C31"/>
    <w:rsid w:val="00F62F63"/>
    <w:rsid w:val="00F647C7"/>
    <w:rsid w:val="00F70BB0"/>
    <w:rsid w:val="00F70D74"/>
    <w:rsid w:val="00F73727"/>
    <w:rsid w:val="00F75B22"/>
    <w:rsid w:val="00F75DEA"/>
    <w:rsid w:val="00F770FF"/>
    <w:rsid w:val="00F85646"/>
    <w:rsid w:val="00F92548"/>
    <w:rsid w:val="00F92B1D"/>
    <w:rsid w:val="00F93A2F"/>
    <w:rsid w:val="00F94B6B"/>
    <w:rsid w:val="00FA5635"/>
    <w:rsid w:val="00FB7785"/>
    <w:rsid w:val="00FC0382"/>
    <w:rsid w:val="00FC3ADA"/>
    <w:rsid w:val="00FD4230"/>
    <w:rsid w:val="00FD44CE"/>
    <w:rsid w:val="00FE58A1"/>
    <w:rsid w:val="00FE6193"/>
    <w:rsid w:val="00FE70C4"/>
    <w:rsid w:val="00FF0ABF"/>
    <w:rsid w:val="00FF16AD"/>
    <w:rsid w:val="00FF1BFD"/>
    <w:rsid w:val="00FF5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A86AC"/>
  <w15:docId w15:val="{7362114A-C7CA-4554-9BDD-87B233D3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6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508F"/>
    <w:pPr>
      <w:spacing w:after="200" w:line="276" w:lineRule="auto"/>
      <w:ind w:left="720"/>
      <w:contextualSpacing/>
    </w:pPr>
    <w:rPr>
      <w:rFonts w:ascii="Calibri" w:hAnsi="Calibri"/>
      <w:sz w:val="22"/>
      <w:szCs w:val="22"/>
    </w:rPr>
  </w:style>
  <w:style w:type="character" w:styleId="Hyperlink">
    <w:name w:val="Hyperlink"/>
    <w:rsid w:val="00814885"/>
    <w:rPr>
      <w:color w:val="0000FF"/>
      <w:u w:val="single"/>
    </w:rPr>
  </w:style>
  <w:style w:type="paragraph" w:styleId="NormalWeb">
    <w:name w:val="Normal (Web)"/>
    <w:basedOn w:val="Normal"/>
    <w:rsid w:val="00F94B6B"/>
    <w:pPr>
      <w:spacing w:before="100" w:beforeAutospacing="1" w:after="100" w:afterAutospacing="1"/>
    </w:pPr>
  </w:style>
  <w:style w:type="paragraph" w:styleId="BalloonText">
    <w:name w:val="Balloon Text"/>
    <w:basedOn w:val="Normal"/>
    <w:link w:val="BalloonTextChar"/>
    <w:rsid w:val="0074031C"/>
    <w:rPr>
      <w:rFonts w:ascii="Tahoma" w:hAnsi="Tahoma" w:cs="Tahoma"/>
      <w:sz w:val="16"/>
      <w:szCs w:val="16"/>
    </w:rPr>
  </w:style>
  <w:style w:type="character" w:customStyle="1" w:styleId="BalloonTextChar">
    <w:name w:val="Balloon Text Char"/>
    <w:basedOn w:val="DefaultParagraphFont"/>
    <w:link w:val="BalloonText"/>
    <w:rsid w:val="0074031C"/>
    <w:rPr>
      <w:rFonts w:ascii="Tahoma" w:hAnsi="Tahoma" w:cs="Tahoma"/>
      <w:sz w:val="16"/>
      <w:szCs w:val="16"/>
    </w:rPr>
  </w:style>
  <w:style w:type="character" w:styleId="FollowedHyperlink">
    <w:name w:val="FollowedHyperlink"/>
    <w:basedOn w:val="DefaultParagraphFont"/>
    <w:rsid w:val="00734767"/>
    <w:rPr>
      <w:color w:val="800080" w:themeColor="followedHyperlink"/>
      <w:u w:val="single"/>
    </w:rPr>
  </w:style>
  <w:style w:type="paragraph" w:styleId="FootnoteText">
    <w:name w:val="footnote text"/>
    <w:basedOn w:val="Normal"/>
    <w:link w:val="FootnoteTextChar"/>
    <w:rsid w:val="00A945EE"/>
    <w:rPr>
      <w:sz w:val="20"/>
      <w:szCs w:val="20"/>
    </w:rPr>
  </w:style>
  <w:style w:type="character" w:customStyle="1" w:styleId="FootnoteTextChar">
    <w:name w:val="Footnote Text Char"/>
    <w:basedOn w:val="DefaultParagraphFont"/>
    <w:link w:val="FootnoteText"/>
    <w:rsid w:val="00A945EE"/>
  </w:style>
  <w:style w:type="character" w:styleId="FootnoteReference">
    <w:name w:val="footnote reference"/>
    <w:basedOn w:val="DefaultParagraphFont"/>
    <w:rsid w:val="00A945EE"/>
    <w:rPr>
      <w:vertAlign w:val="superscript"/>
    </w:rPr>
  </w:style>
  <w:style w:type="character" w:customStyle="1" w:styleId="quoted11">
    <w:name w:val="quoted11"/>
    <w:basedOn w:val="DefaultParagraphFont"/>
    <w:rsid w:val="00AC21D3"/>
    <w:rPr>
      <w:color w:val="660066"/>
    </w:rPr>
  </w:style>
  <w:style w:type="paragraph" w:styleId="Header">
    <w:name w:val="header"/>
    <w:basedOn w:val="Normal"/>
    <w:link w:val="HeaderChar"/>
    <w:rsid w:val="00AC21D3"/>
    <w:pPr>
      <w:tabs>
        <w:tab w:val="center" w:pos="4680"/>
        <w:tab w:val="right" w:pos="9360"/>
      </w:tabs>
    </w:pPr>
  </w:style>
  <w:style w:type="character" w:customStyle="1" w:styleId="HeaderChar">
    <w:name w:val="Header Char"/>
    <w:basedOn w:val="DefaultParagraphFont"/>
    <w:link w:val="Header"/>
    <w:rsid w:val="00AC21D3"/>
    <w:rPr>
      <w:sz w:val="24"/>
      <w:szCs w:val="24"/>
    </w:rPr>
  </w:style>
  <w:style w:type="paragraph" w:styleId="Footer">
    <w:name w:val="footer"/>
    <w:basedOn w:val="Normal"/>
    <w:link w:val="FooterChar"/>
    <w:uiPriority w:val="99"/>
    <w:rsid w:val="00AC21D3"/>
    <w:pPr>
      <w:tabs>
        <w:tab w:val="center" w:pos="4680"/>
        <w:tab w:val="right" w:pos="9360"/>
      </w:tabs>
    </w:pPr>
  </w:style>
  <w:style w:type="character" w:customStyle="1" w:styleId="FooterChar">
    <w:name w:val="Footer Char"/>
    <w:basedOn w:val="DefaultParagraphFont"/>
    <w:link w:val="Footer"/>
    <w:uiPriority w:val="99"/>
    <w:rsid w:val="00AC21D3"/>
    <w:rPr>
      <w:sz w:val="24"/>
      <w:szCs w:val="24"/>
    </w:rPr>
  </w:style>
  <w:style w:type="character" w:styleId="UnresolvedMention">
    <w:name w:val="Unresolved Mention"/>
    <w:basedOn w:val="DefaultParagraphFont"/>
    <w:uiPriority w:val="99"/>
    <w:semiHidden/>
    <w:unhideWhenUsed/>
    <w:rsid w:val="00600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216504">
      <w:bodyDiv w:val="1"/>
      <w:marLeft w:val="0"/>
      <w:marRight w:val="0"/>
      <w:marTop w:val="0"/>
      <w:marBottom w:val="0"/>
      <w:divBdr>
        <w:top w:val="none" w:sz="0" w:space="0" w:color="auto"/>
        <w:left w:val="none" w:sz="0" w:space="0" w:color="auto"/>
        <w:bottom w:val="none" w:sz="0" w:space="0" w:color="auto"/>
        <w:right w:val="none" w:sz="0" w:space="0" w:color="auto"/>
      </w:divBdr>
    </w:div>
    <w:div w:id="190225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endipstudio.org/exchange/bioactivities/NaturalSelectionMice" TargetMode="External"/><Relationship Id="rId13" Type="http://schemas.openxmlformats.org/officeDocument/2006/relationships/hyperlink" Target="https://www.biointeractive.org/classroom-resources/rock-pocket-mice-and-predation" TargetMode="External"/><Relationship Id="rId18" Type="http://schemas.openxmlformats.org/officeDocument/2006/relationships/hyperlink" Target="http://images.slideplayer.com/14/4440398/slides/slide_19.jpg" TargetMode="Externa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biointeractive.org/sites/default/files/NatSelectionAdaptation-transcript-Spanish-film.pdf" TargetMode="External"/><Relationship Id="rId17" Type="http://schemas.openxmlformats.org/officeDocument/2006/relationships/hyperlink" Target="https://serendipstudio.org/exchange/bioactivities/evolrec"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content.csbs.utah.edu/~rogers/ant5221/lecture/selection.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ointeractive.org/sites/default/files/NatSelectionAdaptation-Transcript-Film.pdf" TargetMode="External"/><Relationship Id="rId24" Type="http://schemas.openxmlformats.org/officeDocument/2006/relationships/hyperlink" Target="https://www.biointeractive.org/classroom-resources/interactive-questions-natural-selection-and-adaptation" TargetMode="Externa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hyperlink" Target="https://www.biointeractive.org/classroom-resources/interactive-questions-natural-selection-and-adaptation" TargetMode="External"/><Relationship Id="rId19" Type="http://schemas.openxmlformats.org/officeDocument/2006/relationships/hyperlink" Target="https://i.natgeofe.com/k/50fe4ce2-3d74-4da8-984d-887b7fb75005/GreatHornedOwl1_2x3.jpg" TargetMode="External"/><Relationship Id="rId4" Type="http://schemas.openxmlformats.org/officeDocument/2006/relationships/settings" Target="settings.xml"/><Relationship Id="rId9" Type="http://schemas.openxmlformats.org/officeDocument/2006/relationships/hyperlink" Target="mailto:iwaldron@upenn.edu"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biointeractive.org/classroom-resources/origin-species-beak-finch" TargetMode="External"/><Relationship Id="rId3" Type="http://schemas.openxmlformats.org/officeDocument/2006/relationships/hyperlink" Target="https://www.nextgenscience.org/sites/default/files/HS%20LS%20topics%20combined%206.13.13.pdf" TargetMode="External"/><Relationship Id="rId7" Type="http://schemas.openxmlformats.org/officeDocument/2006/relationships/hyperlink" Target="https://serendipstudio.org/exchange/bioactivities/NaturalSelectionMoth" TargetMode="External"/><Relationship Id="rId2" Type="http://schemas.openxmlformats.org/officeDocument/2006/relationships/hyperlink" Target="https://www.nextgenscience.org/" TargetMode="External"/><Relationship Id="rId1" Type="http://schemas.openxmlformats.org/officeDocument/2006/relationships/hyperlink" Target="https://serendipstudio.org/exchange/bioactivities/NaturalSelectionMice" TargetMode="External"/><Relationship Id="rId6" Type="http://schemas.openxmlformats.org/officeDocument/2006/relationships/hyperlink" Target="https://www.biointeractive.org/classroom-resources/making-fittest-natural-selection-and-adaptation" TargetMode="External"/><Relationship Id="rId5" Type="http://schemas.openxmlformats.org/officeDocument/2006/relationships/hyperlink" Target="http://serendipstudio.org/sci_edu/waldron/" TargetMode="External"/><Relationship Id="rId4" Type="http://schemas.openxmlformats.org/officeDocument/2006/relationships/hyperlink" Target="https://serendipstudio.org/exchange/bioactivities/NaturalSelectionIn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F632E-690D-4A18-A843-FF7F3AAC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10</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Mouse Color TN</vt:lpstr>
    </vt:vector>
  </TitlesOfParts>
  <Company>University of Pennsylvania</Company>
  <LinksUpToDate>false</LinksUpToDate>
  <CharactersWithSpaces>23615</CharactersWithSpaces>
  <SharedDoc>false</SharedDoc>
  <HLinks>
    <vt:vector size="18" baseType="variant">
      <vt:variant>
        <vt:i4>7471225</vt:i4>
      </vt:variant>
      <vt:variant>
        <vt:i4>6</vt:i4>
      </vt:variant>
      <vt:variant>
        <vt:i4>0</vt:i4>
      </vt:variant>
      <vt:variant>
        <vt:i4>5</vt:i4>
      </vt:variant>
      <vt:variant>
        <vt:lpwstr>http://serendipstudio.org/exchange/bioactivities/cellrespiration</vt:lpwstr>
      </vt:variant>
      <vt:variant>
        <vt:lpwstr/>
      </vt:variant>
      <vt:variant>
        <vt:i4>5177416</vt:i4>
      </vt:variant>
      <vt:variant>
        <vt:i4>3</vt:i4>
      </vt:variant>
      <vt:variant>
        <vt:i4>0</vt:i4>
      </vt:variant>
      <vt:variant>
        <vt:i4>5</vt:i4>
      </vt:variant>
      <vt:variant>
        <vt:lpwstr>https://sites.google.com/site/biologypd/home</vt:lpwstr>
      </vt:variant>
      <vt:variant>
        <vt:lpwstr/>
      </vt:variant>
      <vt:variant>
        <vt:i4>1507452</vt:i4>
      </vt:variant>
      <vt:variant>
        <vt:i4>0</vt:i4>
      </vt:variant>
      <vt:variant>
        <vt:i4>0</vt:i4>
      </vt:variant>
      <vt:variant>
        <vt:i4>5</vt:i4>
      </vt:variant>
      <vt:variant>
        <vt:lpwstr>http://www.carolina.com/category/teacher+resources/classroom+activities/using+yeast+to+understand+cellular+processes.do?s_cid=em_ctGen_Oct2011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Mouse Color TN</dc:title>
  <dc:subject/>
  <dc:creator>Ingrid Waldron</dc:creator>
  <cp:keywords/>
  <dc:description/>
  <cp:lastModifiedBy>Ingrid Waldron</cp:lastModifiedBy>
  <cp:revision>35</cp:revision>
  <cp:lastPrinted>2024-02-29T12:48:00Z</cp:lastPrinted>
  <dcterms:created xsi:type="dcterms:W3CDTF">2023-11-29T18:15:00Z</dcterms:created>
  <dcterms:modified xsi:type="dcterms:W3CDTF">2024-02-29T13:01:00Z</dcterms:modified>
</cp:coreProperties>
</file>