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4DA8AE" w14:textId="77777777" w:rsidR="00F549E4" w:rsidRPr="00277F1D" w:rsidRDefault="00F549E4" w:rsidP="00F549E4">
      <w:pPr>
        <w:jc w:val="center"/>
      </w:pPr>
      <w:r>
        <w:rPr>
          <w:b/>
        </w:rPr>
        <w:t>Teacher Notes for</w:t>
      </w:r>
      <w:r w:rsidR="004F2AEA">
        <w:rPr>
          <w:b/>
        </w:rPr>
        <w:t xml:space="preserve"> “</w:t>
      </w:r>
      <w:r w:rsidRPr="00277F1D">
        <w:rPr>
          <w:b/>
        </w:rPr>
        <w:t>Using Models to Understand Photosynthesis</w:t>
      </w:r>
      <w:r w:rsidR="004F2AEA">
        <w:rPr>
          <w:b/>
        </w:rPr>
        <w:t>”</w:t>
      </w:r>
      <w:r w:rsidRPr="00277F1D">
        <w:rPr>
          <w:rStyle w:val="FootnoteReference"/>
        </w:rPr>
        <w:footnoteReference w:id="1"/>
      </w:r>
    </w:p>
    <w:p w14:paraId="544CD86D" w14:textId="77777777" w:rsidR="00F549E4" w:rsidRPr="004F2AEA" w:rsidRDefault="00F549E4" w:rsidP="00F549E4">
      <w:pPr>
        <w:rPr>
          <w:sz w:val="16"/>
          <w:szCs w:val="16"/>
        </w:rPr>
      </w:pPr>
    </w:p>
    <w:p w14:paraId="2317B6CD" w14:textId="2675022B" w:rsidR="00F549E4" w:rsidRDefault="002B2D08" w:rsidP="00F549E4">
      <w:r>
        <w:t>In this</w:t>
      </w:r>
      <w:r w:rsidR="00F549E4">
        <w:t xml:space="preserve"> </w:t>
      </w:r>
      <w:r w:rsidR="007E1B24">
        <w:t>analysis and discussion</w:t>
      </w:r>
      <w:r w:rsidR="00F549E4">
        <w:t xml:space="preserve"> activity</w:t>
      </w:r>
      <w:r>
        <w:t>, students</w:t>
      </w:r>
      <w:r w:rsidR="00F549E4">
        <w:t xml:space="preserve"> develop their understanding of photosynthesis </w:t>
      </w:r>
      <w:r w:rsidR="00424905">
        <w:t xml:space="preserve">by </w:t>
      </w:r>
      <w:r w:rsidR="00E50011">
        <w:t>answering questions about</w:t>
      </w:r>
      <w:r w:rsidR="00F549E4">
        <w:t xml:space="preserve"> </w:t>
      </w:r>
      <w:r w:rsidR="00424905">
        <w:t>three different</w:t>
      </w:r>
      <w:r w:rsidR="00F549E4">
        <w:t xml:space="preserve"> models</w:t>
      </w:r>
      <w:r w:rsidRPr="002B2D08">
        <w:t xml:space="preserve"> </w:t>
      </w:r>
      <w:r>
        <w:t>of photosynthesis</w:t>
      </w:r>
      <w:r w:rsidR="00E50011">
        <w:t>. These models are</w:t>
      </w:r>
      <w:r w:rsidR="00424905">
        <w:t xml:space="preserve"> a chemical equation</w:t>
      </w:r>
      <w:r>
        <w:t xml:space="preserve">, a </w:t>
      </w:r>
      <w:r w:rsidR="0080470E">
        <w:t>flowchart</w:t>
      </w:r>
      <w:r w:rsidR="00424905">
        <w:t xml:space="preserve"> that </w:t>
      </w:r>
      <w:r w:rsidR="00485E39">
        <w:t>shows</w:t>
      </w:r>
      <w:r w:rsidR="00424905">
        <w:t xml:space="preserve"> </w:t>
      </w:r>
      <w:r w:rsidR="00485E39">
        <w:t>changes in</w:t>
      </w:r>
      <w:r w:rsidR="00424905">
        <w:t xml:space="preserve"> energy and matter,</w:t>
      </w:r>
      <w:r>
        <w:t xml:space="preserve"> and a diagram</w:t>
      </w:r>
      <w:r w:rsidR="00424905">
        <w:t xml:space="preserve"> that shows the</w:t>
      </w:r>
      <w:r w:rsidR="00DE0995">
        <w:t xml:space="preserve"> main </w:t>
      </w:r>
      <w:r w:rsidR="00424905">
        <w:t>processes in a chloroplast</w:t>
      </w:r>
      <w:r w:rsidR="00F549E4">
        <w:t>.</w:t>
      </w:r>
      <w:r w:rsidR="005C3B93">
        <w:t xml:space="preserve"> </w:t>
      </w:r>
      <w:r w:rsidR="004F2AEA">
        <w:t>Students</w:t>
      </w:r>
      <w:r w:rsidR="00737A79">
        <w:t xml:space="preserve"> use a drawing of a plant to create another model of photosynthesis. Finally, students </w:t>
      </w:r>
      <w:r w:rsidR="00587624">
        <w:t xml:space="preserve">evaluate </w:t>
      </w:r>
      <w:r w:rsidR="004F2AEA">
        <w:t xml:space="preserve">the advantages of </w:t>
      </w:r>
      <w:r w:rsidR="00721E51">
        <w:t xml:space="preserve">each </w:t>
      </w:r>
      <w:r w:rsidR="00587624">
        <w:t xml:space="preserve">type </w:t>
      </w:r>
      <w:r w:rsidR="00307F55">
        <w:t>of</w:t>
      </w:r>
      <w:r w:rsidR="00587624">
        <w:t xml:space="preserve"> model </w:t>
      </w:r>
      <w:r w:rsidR="00721E51">
        <w:t>for understanding</w:t>
      </w:r>
      <w:r w:rsidR="004F2AEA">
        <w:t xml:space="preserve"> photosynthesis</w:t>
      </w:r>
      <w:r w:rsidR="00587624">
        <w:t>; this helps</w:t>
      </w:r>
      <w:r w:rsidR="00737A79">
        <w:t xml:space="preserve"> them </w:t>
      </w:r>
      <w:r w:rsidR="00587624">
        <w:t>to appreciate the role of scientific models</w:t>
      </w:r>
      <w:r w:rsidR="004F2AEA">
        <w:t>.</w:t>
      </w:r>
    </w:p>
    <w:p w14:paraId="5FCC8AD9" w14:textId="77777777" w:rsidR="001729C0" w:rsidRPr="004F2AEA" w:rsidRDefault="001729C0" w:rsidP="00F549E4">
      <w:pPr>
        <w:rPr>
          <w:sz w:val="16"/>
          <w:szCs w:val="16"/>
        </w:rPr>
      </w:pPr>
    </w:p>
    <w:p w14:paraId="44F77F66" w14:textId="2F3CE006" w:rsidR="001729C0" w:rsidRDefault="001729C0" w:rsidP="001729C0">
      <w:r>
        <w:t>This activity is intended to</w:t>
      </w:r>
      <w:r w:rsidR="00B02CF5">
        <w:t xml:space="preserve"> follow an activity that introduces ATP and cellular respiration,</w:t>
      </w:r>
      <w:r w:rsidR="006F307A">
        <w:t xml:space="preserve"> e.g.,</w:t>
      </w:r>
      <w:r w:rsidR="00B02CF5">
        <w:t xml:space="preserve"> “How do organisms use energy?” </w:t>
      </w:r>
      <w:r w:rsidR="003907F6">
        <w:t>(</w:t>
      </w:r>
      <w:hyperlink r:id="rId8" w:history="1">
        <w:r w:rsidR="00B02CF5" w:rsidRPr="0098456A">
          <w:rPr>
            <w:rStyle w:val="Hyperlink"/>
          </w:rPr>
          <w:t>https://serendipstudio.org/exchange/bioactivities/energy</w:t>
        </w:r>
      </w:hyperlink>
      <w:r w:rsidR="003907F6">
        <w:t>).</w:t>
      </w:r>
      <w:r w:rsidR="00B02CF5">
        <w:rPr>
          <w:rStyle w:val="FootnoteReference"/>
        </w:rPr>
        <w:footnoteReference w:id="2"/>
      </w:r>
    </w:p>
    <w:p w14:paraId="65DF3A5A" w14:textId="77777777" w:rsidR="00F549E4" w:rsidRDefault="00F549E4" w:rsidP="00F549E4"/>
    <w:p w14:paraId="3FCE87C8" w14:textId="77777777" w:rsidR="00F549E4" w:rsidRDefault="00F549E4" w:rsidP="00F549E4">
      <w:r w:rsidRPr="00DD38B2">
        <w:rPr>
          <w:b/>
        </w:rPr>
        <w:t>Learning Goals</w:t>
      </w:r>
    </w:p>
    <w:p w14:paraId="713BCB83" w14:textId="77777777" w:rsidR="001A4D46" w:rsidRDefault="001A4D46" w:rsidP="001A4D46">
      <w:r>
        <w:t xml:space="preserve">In accord with </w:t>
      </w:r>
      <w:r w:rsidR="00F549E4">
        <w:t xml:space="preserve">the </w:t>
      </w:r>
      <w:r w:rsidR="00F549E4" w:rsidRPr="001A4D46">
        <w:rPr>
          <w:u w:val="single"/>
        </w:rPr>
        <w:t>Next Generation Science Standards</w:t>
      </w:r>
      <w:r w:rsidR="005C3B93">
        <w:rPr>
          <w:rStyle w:val="FootnoteReference"/>
        </w:rPr>
        <w:footnoteReference w:id="3"/>
      </w:r>
      <w:r>
        <w:t>:</w:t>
      </w:r>
    </w:p>
    <w:p w14:paraId="1DFB41D9" w14:textId="77777777" w:rsidR="00F549E4" w:rsidRDefault="001A4D46" w:rsidP="001A4D46">
      <w:pPr>
        <w:pStyle w:val="ListParagraph"/>
        <w:numPr>
          <w:ilvl w:val="0"/>
          <w:numId w:val="10"/>
        </w:numPr>
        <w:ind w:left="360"/>
      </w:pPr>
      <w:r>
        <w:t xml:space="preserve">Students prepare for the </w:t>
      </w:r>
      <w:r w:rsidRPr="00CA60A8">
        <w:rPr>
          <w:u w:val="single"/>
        </w:rPr>
        <w:t>Performance Expectation</w:t>
      </w:r>
      <w:r w:rsidR="00F549E4">
        <w:t>:</w:t>
      </w:r>
    </w:p>
    <w:p w14:paraId="4B19F2FB" w14:textId="77777777" w:rsidR="00862ABC" w:rsidRDefault="00F549E4" w:rsidP="00831161">
      <w:pPr>
        <w:pStyle w:val="ListParagraph"/>
        <w:numPr>
          <w:ilvl w:val="0"/>
          <w:numId w:val="13"/>
        </w:numPr>
      </w:pPr>
      <w:r>
        <w:t>HS-LS1-5. "Use a model to illustrate how photosynthesis transforms light energy into stored chemical energy</w:t>
      </w:r>
      <w:r w:rsidR="00862ABC">
        <w:t>.</w:t>
      </w:r>
      <w:r>
        <w:t>"</w:t>
      </w:r>
    </w:p>
    <w:p w14:paraId="3D8B5629" w14:textId="77777777" w:rsidR="00F549E4" w:rsidRDefault="00F549E4" w:rsidP="001A4D46">
      <w:pPr>
        <w:pStyle w:val="ListParagraph"/>
        <w:numPr>
          <w:ilvl w:val="0"/>
          <w:numId w:val="10"/>
        </w:numPr>
        <w:ind w:left="360"/>
      </w:pPr>
      <w:r>
        <w:t xml:space="preserve">Students learn the following </w:t>
      </w:r>
      <w:r w:rsidRPr="00CA60A8">
        <w:rPr>
          <w:u w:val="single"/>
        </w:rPr>
        <w:t>Disciplinary Core Idea</w:t>
      </w:r>
      <w:r>
        <w:t>:</w:t>
      </w:r>
    </w:p>
    <w:p w14:paraId="2575279B" w14:textId="77777777" w:rsidR="00F549E4" w:rsidRDefault="00F549E4" w:rsidP="007C449C">
      <w:pPr>
        <w:pStyle w:val="ListParagraph"/>
        <w:numPr>
          <w:ilvl w:val="0"/>
          <w:numId w:val="13"/>
        </w:numPr>
      </w:pPr>
      <w:r>
        <w:t>LS1.C: "The process of photosynthesis converts light energy to stored chemical energy by converting carbon dioxide plus water in</w:t>
      </w:r>
      <w:r w:rsidR="00006D29">
        <w:t>to sugars plus released oxygen.”</w:t>
      </w:r>
    </w:p>
    <w:p w14:paraId="1A7D2E71" w14:textId="77777777" w:rsidR="004219A7" w:rsidRDefault="00F549E4" w:rsidP="001A4D46">
      <w:pPr>
        <w:pStyle w:val="ListParagraph"/>
        <w:numPr>
          <w:ilvl w:val="0"/>
          <w:numId w:val="10"/>
        </w:numPr>
        <w:ind w:left="360"/>
      </w:pPr>
      <w:r>
        <w:t xml:space="preserve">Students engage in recommended </w:t>
      </w:r>
      <w:r w:rsidR="001A4D46" w:rsidRPr="00CA60A8">
        <w:rPr>
          <w:u w:val="single"/>
        </w:rPr>
        <w:t>Scientific Practices</w:t>
      </w:r>
      <w:r>
        <w:t xml:space="preserve">, </w:t>
      </w:r>
      <w:r w:rsidR="00006D29">
        <w:t>especially</w:t>
      </w:r>
      <w:r w:rsidR="004219A7">
        <w:t>:</w:t>
      </w:r>
    </w:p>
    <w:p w14:paraId="4F6B6351" w14:textId="77777777" w:rsidR="001F0171" w:rsidRDefault="004219A7" w:rsidP="004219A7">
      <w:pPr>
        <w:pStyle w:val="ListParagraph"/>
        <w:numPr>
          <w:ilvl w:val="0"/>
          <w:numId w:val="13"/>
        </w:numPr>
      </w:pPr>
      <w:r>
        <w:t>Using Models, “Develop and/or use multiple types of models to provide mechanistic accounts and/or predict phenomena, and move flexibly between model types based on merits and limitations.”</w:t>
      </w:r>
    </w:p>
    <w:p w14:paraId="65CDF217" w14:textId="77777777" w:rsidR="00831161" w:rsidRDefault="001F0171" w:rsidP="001A4D46">
      <w:pPr>
        <w:pStyle w:val="ListParagraph"/>
        <w:numPr>
          <w:ilvl w:val="0"/>
          <w:numId w:val="10"/>
        </w:numPr>
        <w:ind w:left="360"/>
      </w:pPr>
      <w:r>
        <w:t xml:space="preserve">This activity can be used to illustrate two </w:t>
      </w:r>
      <w:r w:rsidRPr="00CA60A8">
        <w:rPr>
          <w:u w:val="single"/>
        </w:rPr>
        <w:t>Crosscutting Concepts</w:t>
      </w:r>
      <w:r>
        <w:t xml:space="preserve">: </w:t>
      </w:r>
    </w:p>
    <w:p w14:paraId="28CD4A21" w14:textId="77777777" w:rsidR="00831161" w:rsidRDefault="00831161" w:rsidP="00831161">
      <w:pPr>
        <w:pStyle w:val="ListParagraph"/>
        <w:numPr>
          <w:ilvl w:val="0"/>
          <w:numId w:val="14"/>
        </w:numPr>
      </w:pPr>
      <w:r>
        <w:t xml:space="preserve">Systems and system models, including </w:t>
      </w:r>
    </w:p>
    <w:p w14:paraId="66A18B6F" w14:textId="77777777" w:rsidR="00831161" w:rsidRDefault="00831161" w:rsidP="00831161">
      <w:pPr>
        <w:pStyle w:val="ListParagraph"/>
        <w:numPr>
          <w:ilvl w:val="1"/>
          <w:numId w:val="14"/>
        </w:numPr>
      </w:pPr>
      <w:r>
        <w:t>“Models can be used to represent systems and their interactions – such as inputs, processes and outputs – and energy, matter, and information flows within systems.”</w:t>
      </w:r>
    </w:p>
    <w:p w14:paraId="5E6F0B0C" w14:textId="77777777" w:rsidR="00831161" w:rsidRDefault="00831161" w:rsidP="00831161">
      <w:pPr>
        <w:pStyle w:val="ListParagraph"/>
        <w:numPr>
          <w:ilvl w:val="0"/>
          <w:numId w:val="14"/>
        </w:numPr>
      </w:pPr>
      <w:r>
        <w:t>Energy and matter: Flows, cycles and conservation, including</w:t>
      </w:r>
    </w:p>
    <w:p w14:paraId="6507B083" w14:textId="77777777" w:rsidR="00831161" w:rsidRDefault="00831161" w:rsidP="00831161">
      <w:pPr>
        <w:pStyle w:val="ListParagraph"/>
        <w:numPr>
          <w:ilvl w:val="1"/>
          <w:numId w:val="15"/>
        </w:numPr>
      </w:pPr>
      <w:r>
        <w:t>“Matter is conserved because atoms are conserved in physical and chemical processes.”</w:t>
      </w:r>
    </w:p>
    <w:p w14:paraId="730B73AB" w14:textId="77777777" w:rsidR="00831161" w:rsidRDefault="00831161" w:rsidP="00831161">
      <w:pPr>
        <w:pStyle w:val="ListParagraph"/>
        <w:numPr>
          <w:ilvl w:val="1"/>
          <w:numId w:val="15"/>
        </w:numPr>
      </w:pPr>
      <w:r>
        <w:t>“Energy may take different forms (e.g. energy in fields, thermal energy, energy of motion).”</w:t>
      </w:r>
    </w:p>
    <w:p w14:paraId="19615E69" w14:textId="77777777" w:rsidR="00831161" w:rsidRDefault="00831161" w:rsidP="00831161">
      <w:pPr>
        <w:pStyle w:val="ListParagraph"/>
        <w:numPr>
          <w:ilvl w:val="1"/>
          <w:numId w:val="15"/>
        </w:numPr>
      </w:pPr>
      <w:r>
        <w:t>“</w:t>
      </w:r>
      <w:r w:rsidR="00CA60A8">
        <w:t>Energy cannot be created or destroyed – only moves between one place and another place, between objects and/or fields, or between systems</w:t>
      </w:r>
      <w:r>
        <w:t>.”</w:t>
      </w:r>
    </w:p>
    <w:p w14:paraId="476F9C37" w14:textId="77777777" w:rsidR="0080470E" w:rsidRDefault="0080470E" w:rsidP="00F549E4">
      <w:pPr>
        <w:widowControl w:val="0"/>
        <w:autoSpaceDE w:val="0"/>
        <w:autoSpaceDN w:val="0"/>
        <w:adjustRightInd w:val="0"/>
        <w:rPr>
          <w:b/>
        </w:rPr>
      </w:pPr>
    </w:p>
    <w:p w14:paraId="1FC8BB0E" w14:textId="77777777" w:rsidR="00F549E4" w:rsidRDefault="00485E39" w:rsidP="00F549E4">
      <w:pPr>
        <w:widowControl w:val="0"/>
        <w:autoSpaceDE w:val="0"/>
        <w:autoSpaceDN w:val="0"/>
        <w:adjustRightInd w:val="0"/>
      </w:pPr>
      <w:r>
        <w:rPr>
          <w:b/>
        </w:rPr>
        <w:t xml:space="preserve">Instructional </w:t>
      </w:r>
      <w:r w:rsidR="00F549E4" w:rsidRPr="00B727D6">
        <w:rPr>
          <w:b/>
        </w:rPr>
        <w:t xml:space="preserve">Suggestions </w:t>
      </w:r>
      <w:r w:rsidR="00F549E4">
        <w:rPr>
          <w:b/>
        </w:rPr>
        <w:t>and Background Information</w:t>
      </w:r>
    </w:p>
    <w:p w14:paraId="7F077846" w14:textId="3DA35693" w:rsidR="004836E3" w:rsidRPr="000116F4" w:rsidRDefault="004836E3" w:rsidP="004836E3">
      <w:bookmarkStart w:id="0" w:name="_Hlk26199011"/>
      <w:r w:rsidRPr="000116F4">
        <w:rPr>
          <w:u w:val="single"/>
        </w:rPr>
        <w:t>To maximize student learning</w:t>
      </w:r>
      <w:r w:rsidRPr="000116F4">
        <w:t>, I</w:t>
      </w:r>
      <w:r>
        <w:t xml:space="preserve"> recommend </w:t>
      </w:r>
      <w:r w:rsidRPr="000116F4">
        <w:t>that you have your students work in pairs to complete groups of related questions</w:t>
      </w:r>
      <w:r>
        <w:t>. Student learning is increased when students discuss scientific concepts to develop answers to challenging questions. After students have worked together to answer each group of related questions, I recommend</w:t>
      </w:r>
      <w:r w:rsidR="00587624">
        <w:t xml:space="preserve"> that you lead </w:t>
      </w:r>
      <w:r>
        <w:t xml:space="preserve">a class discussion </w:t>
      </w:r>
      <w:r>
        <w:lastRenderedPageBreak/>
        <w:t xml:space="preserve">that probes </w:t>
      </w:r>
      <w:r w:rsidRPr="000116F4">
        <w:t>student thinking</w:t>
      </w:r>
      <w:r>
        <w:t xml:space="preserve"> and helps students </w:t>
      </w:r>
      <w:r w:rsidRPr="000116F4">
        <w:t>to develop a sound understanding of the concepts and information covered</w:t>
      </w:r>
      <w:r>
        <w:t xml:space="preserve">. </w:t>
      </w:r>
    </w:p>
    <w:bookmarkEnd w:id="0"/>
    <w:p w14:paraId="5C9E0512" w14:textId="77777777" w:rsidR="004836E3" w:rsidRDefault="004836E3" w:rsidP="004836E3"/>
    <w:p w14:paraId="38373434" w14:textId="65A6A713" w:rsidR="004836E3" w:rsidRDefault="004836E3" w:rsidP="004836E3">
      <w:r w:rsidRPr="00FB3ABB">
        <w:t>If your students are learning online,</w:t>
      </w:r>
      <w:r>
        <w:t xml:space="preserve"> we </w:t>
      </w:r>
      <w:r w:rsidRPr="00FB3ABB">
        <w:t xml:space="preserve">recommend that they use the Google Doc version of the </w:t>
      </w:r>
      <w:r w:rsidRPr="009211B2">
        <w:t>Student Handout available at</w:t>
      </w:r>
      <w:bookmarkStart w:id="1" w:name="_Hlk50456419"/>
      <w:r w:rsidRPr="007D0712">
        <w:t xml:space="preserve"> </w:t>
      </w:r>
      <w:hyperlink r:id="rId9" w:history="1">
        <w:r w:rsidRPr="00884A57">
          <w:rPr>
            <w:rStyle w:val="Hyperlink"/>
          </w:rPr>
          <w:t>https://serendipstudio.org/exchange/bioactivities/modelphoto</w:t>
        </w:r>
      </w:hyperlink>
      <w:r>
        <w:t>. T</w:t>
      </w:r>
      <w:r w:rsidRPr="009211B2">
        <w:t xml:space="preserve">o answer </w:t>
      </w:r>
      <w:r w:rsidRPr="00FB3ABB">
        <w:t>questions</w:t>
      </w:r>
      <w:r>
        <w:t xml:space="preserve"> 1-2 and 5-7, students </w:t>
      </w:r>
      <w:r w:rsidRPr="00FB3ABB">
        <w:t>can either print the relevant pages, draw on those and send you</w:t>
      </w:r>
      <w:r>
        <w:t xml:space="preserve"> pictures</w:t>
      </w:r>
      <w:r w:rsidRPr="00FB3ABB">
        <w:t>, or they will need to know how to modify a drawing online.</w:t>
      </w:r>
      <w:r w:rsidRPr="00FB3ABB">
        <w:rPr>
          <w:rFonts w:cstheme="minorHAnsi"/>
          <w:color w:val="000000"/>
        </w:rPr>
        <w:t xml:space="preserve"> They can double-click on the relevant drawing</w:t>
      </w:r>
      <w:r>
        <w:rPr>
          <w:rFonts w:cstheme="minorHAnsi"/>
          <w:color w:val="000000"/>
        </w:rPr>
        <w:t xml:space="preserve"> in the Google Doc</w:t>
      </w:r>
      <w:r w:rsidRPr="00FB3ABB">
        <w:rPr>
          <w:rFonts w:cstheme="minorHAnsi"/>
          <w:color w:val="000000"/>
        </w:rPr>
        <w:t>, which will open a drawing window. Then,</w:t>
      </w:r>
      <w:r w:rsidRPr="00FB3ABB">
        <w:rPr>
          <w:rFonts w:ascii="Helvetica" w:hAnsi="Helvetica"/>
          <w:color w:val="3C4043"/>
        </w:rPr>
        <w:t xml:space="preserve"> </w:t>
      </w:r>
      <w:r w:rsidRPr="00FB3ABB">
        <w:t xml:space="preserve">they can use the editing tools to add lines, shapes, </w:t>
      </w:r>
      <w:r>
        <w:t xml:space="preserve">and </w:t>
      </w:r>
      <w:r w:rsidRPr="00FB3ABB">
        <w:t>text boxes.</w:t>
      </w:r>
      <w:r>
        <w:rPr>
          <w:rStyle w:val="FootnoteReference"/>
        </w:rPr>
        <w:footnoteReference w:id="4"/>
      </w:r>
      <w:r>
        <w:t xml:space="preserve"> </w:t>
      </w:r>
      <w:bookmarkEnd w:id="1"/>
    </w:p>
    <w:p w14:paraId="5B16D9D0" w14:textId="77777777" w:rsidR="004836E3" w:rsidRDefault="004836E3" w:rsidP="004836E3">
      <w:pPr>
        <w:widowControl w:val="0"/>
        <w:autoSpaceDE w:val="0"/>
        <w:autoSpaceDN w:val="0"/>
        <w:adjustRightInd w:val="0"/>
        <w:rPr>
          <w:color w:val="000000"/>
        </w:rPr>
      </w:pPr>
    </w:p>
    <w:p w14:paraId="16AEE066" w14:textId="183E1BF2" w:rsidR="004836E3" w:rsidRPr="00311BAE" w:rsidRDefault="004836E3" w:rsidP="004836E3">
      <w:pPr>
        <w:widowControl w:val="0"/>
        <w:autoSpaceDE w:val="0"/>
        <w:autoSpaceDN w:val="0"/>
        <w:adjustRightInd w:val="0"/>
        <w:rPr>
          <w:color w:val="000000"/>
        </w:rPr>
      </w:pPr>
      <w:r>
        <w:rPr>
          <w:color w:val="000000"/>
        </w:rPr>
        <w:t xml:space="preserve">You can prepare a revised version of the Student Handout, using the Word document. If you use the Word document, please check the format by viewing the </w:t>
      </w:r>
      <w:r w:rsidRPr="00311BAE">
        <w:rPr>
          <w:color w:val="000000"/>
        </w:rPr>
        <w:t>PDF.</w:t>
      </w:r>
    </w:p>
    <w:p w14:paraId="4DE368BE" w14:textId="77777777" w:rsidR="004836E3" w:rsidRPr="001941DF" w:rsidRDefault="004836E3" w:rsidP="004836E3">
      <w:pPr>
        <w:widowControl w:val="0"/>
        <w:autoSpaceDE w:val="0"/>
        <w:autoSpaceDN w:val="0"/>
        <w:adjustRightInd w:val="0"/>
        <w:rPr>
          <w:sz w:val="16"/>
          <w:szCs w:val="16"/>
        </w:rPr>
      </w:pPr>
    </w:p>
    <w:p w14:paraId="28362A00" w14:textId="21C2DD3F" w:rsidR="004836E3" w:rsidRPr="000116F4" w:rsidRDefault="004836E3" w:rsidP="004836E3">
      <w:r w:rsidRPr="000116F4">
        <w:t xml:space="preserve">A </w:t>
      </w:r>
      <w:r w:rsidRPr="000116F4">
        <w:rPr>
          <w:u w:val="single"/>
        </w:rPr>
        <w:t>key</w:t>
      </w:r>
      <w:r w:rsidRPr="000116F4">
        <w:t xml:space="preserve"> </w:t>
      </w:r>
      <w:r>
        <w:t xml:space="preserve">for the Student Handout </w:t>
      </w:r>
      <w:r w:rsidRPr="000116F4">
        <w:t>is available upon request to Ingrid Waldron (</w:t>
      </w:r>
      <w:hyperlink r:id="rId10" w:history="1">
        <w:r w:rsidRPr="000116F4">
          <w:rPr>
            <w:rStyle w:val="Hyperlink"/>
          </w:rPr>
          <w:t>iwaldron@upenn.edu</w:t>
        </w:r>
      </w:hyperlink>
      <w:r w:rsidRPr="000116F4">
        <w:t>). The following paragraphs provide additional instructional suggestions and background information – some for inclusion in your class discussions and some to provide you with relevant background that may be useful for your understanding and/or for responding to student questions.</w:t>
      </w:r>
      <w:r w:rsidRPr="000116F4">
        <w:rPr>
          <w:i/>
        </w:rPr>
        <w:t xml:space="preserve"> </w:t>
      </w:r>
    </w:p>
    <w:p w14:paraId="40F607D5" w14:textId="77777777" w:rsidR="004836E3" w:rsidRPr="001941DF" w:rsidRDefault="004836E3" w:rsidP="004836E3">
      <w:pPr>
        <w:rPr>
          <w:color w:val="000000"/>
          <w:sz w:val="16"/>
          <w:szCs w:val="16"/>
        </w:rPr>
      </w:pPr>
    </w:p>
    <w:p w14:paraId="26AC03A2" w14:textId="7EBA4E0A" w:rsidR="00913736" w:rsidRPr="00913736" w:rsidRDefault="00913736" w:rsidP="00913736">
      <w:r w:rsidRPr="00913736">
        <w:rPr>
          <w:u w:val="single"/>
        </w:rPr>
        <w:t>Question 1</w:t>
      </w:r>
      <w:r w:rsidRPr="00913736">
        <w:t xml:space="preserve"> is designed to get students thinking about what they already know about photosynthesis. Class discussion of </w:t>
      </w:r>
      <w:r w:rsidR="0080470E">
        <w:t xml:space="preserve">student answers to </w:t>
      </w:r>
      <w:r w:rsidR="00E50011">
        <w:t>this question</w:t>
      </w:r>
      <w:r w:rsidR="0080470E">
        <w:t xml:space="preserve"> will</w:t>
      </w:r>
      <w:r w:rsidR="004F2AEA">
        <w:t xml:space="preserve"> alert you to</w:t>
      </w:r>
      <w:r w:rsidRPr="00913736">
        <w:t xml:space="preserve"> any misconceptions your students may have. If your students </w:t>
      </w:r>
      <w:r w:rsidR="00721E51">
        <w:t>begin with</w:t>
      </w:r>
      <w:r w:rsidRPr="00913736">
        <w:t xml:space="preserve"> a </w:t>
      </w:r>
      <w:r w:rsidR="004F2AEA">
        <w:t>weak</w:t>
      </w:r>
      <w:r w:rsidRPr="00913736">
        <w:t xml:space="preserve"> understanding of photosynthesis, you may want to</w:t>
      </w:r>
      <w:r w:rsidR="00B02CF5">
        <w:t xml:space="preserve"> show your students </w:t>
      </w:r>
      <w:r w:rsidRPr="00913736">
        <w:t>the</w:t>
      </w:r>
      <w:r>
        <w:t xml:space="preserve"> NOVA </w:t>
      </w:r>
      <w:r w:rsidR="00C405C2">
        <w:t xml:space="preserve">~1-minute </w:t>
      </w:r>
      <w:r w:rsidRPr="0080470E">
        <w:rPr>
          <w:u w:val="single"/>
        </w:rPr>
        <w:t>video</w:t>
      </w:r>
      <w:r w:rsidRPr="00913736">
        <w:t xml:space="preserve"> </w:t>
      </w:r>
      <w:r w:rsidR="00170A37">
        <w:t>introduction to</w:t>
      </w:r>
      <w:r>
        <w:t xml:space="preserve"> photosynthesis </w:t>
      </w:r>
      <w:r w:rsidRPr="00913736">
        <w:t>(</w:t>
      </w:r>
      <w:hyperlink r:id="rId11" w:history="1">
        <w:r w:rsidR="00E51E9F" w:rsidRPr="00884A57">
          <w:rPr>
            <w:rStyle w:val="Hyperlink"/>
          </w:rPr>
          <w:t>https://whyy.pbslearningmedia.org/resource/2bdaf922-572b-4f5c-a801-1eb2fb31b101/photosynthesis-unctv-science/</w:t>
        </w:r>
      </w:hyperlink>
      <w:r w:rsidRPr="00913736">
        <w:t>)</w:t>
      </w:r>
      <w:r w:rsidR="00D73FB0">
        <w:t xml:space="preserve"> or you may want to precede this activity with a sequence of </w:t>
      </w:r>
      <w:r w:rsidR="00D73FB0" w:rsidRPr="00587624">
        <w:t xml:space="preserve">introductory photosynthesis </w:t>
      </w:r>
      <w:r w:rsidR="00D73FB0">
        <w:rPr>
          <w:u w:val="single"/>
        </w:rPr>
        <w:t>activities</w:t>
      </w:r>
      <w:r w:rsidR="00D73FB0">
        <w:t xml:space="preserve"> (</w:t>
      </w:r>
      <w:hyperlink r:id="rId12" w:history="1">
        <w:r w:rsidR="001E3002" w:rsidRPr="002C70E7">
          <w:rPr>
            <w:rStyle w:val="Hyperlink"/>
          </w:rPr>
          <w:t>https://carbontime.create4stem.msu.edu/plants</w:t>
        </w:r>
      </w:hyperlink>
      <w:r w:rsidR="00D73FB0">
        <w:t>)</w:t>
      </w:r>
      <w:r w:rsidRPr="00913736">
        <w:t>.</w:t>
      </w:r>
    </w:p>
    <w:p w14:paraId="30141526" w14:textId="77777777" w:rsidR="00A448C4" w:rsidRPr="009C4E81" w:rsidRDefault="00A448C4" w:rsidP="00F549E4"/>
    <w:p w14:paraId="1D98CAD2" w14:textId="4C50C966" w:rsidR="004836E3" w:rsidRDefault="004836E3" w:rsidP="004836E3">
      <w:r w:rsidRPr="000116F4">
        <w:t xml:space="preserve">A </w:t>
      </w:r>
      <w:r w:rsidRPr="000116F4">
        <w:rPr>
          <w:u w:val="single"/>
        </w:rPr>
        <w:t>model</w:t>
      </w:r>
      <w:r w:rsidRPr="000116F4">
        <w:t xml:space="preserve"> is a simplified representation of reality that highlights certain key aspects of a phenomenon and thus helps us to better understand and visualize the phenomenon. Many students tend to think of a model as a physical object and may not understand how a chemical equation or diagram can be a useful model. It may be helpful to introduce the idea of a </w:t>
      </w:r>
      <w:r w:rsidRPr="000116F4">
        <w:rPr>
          <w:u w:val="single"/>
        </w:rPr>
        <w:t>conceptual model</w:t>
      </w:r>
      <w:r w:rsidRPr="000116F4">
        <w:t xml:space="preserve">. As noted in </w:t>
      </w:r>
      <w:r w:rsidRPr="000116F4">
        <w:rPr>
          <w:i/>
        </w:rPr>
        <w:t>A Framework for K-12 Science Education</w:t>
      </w:r>
      <w:r w:rsidRPr="000116F4">
        <w:t>, “Conceptual models allow scientists… to better visualize and understand a phenomenon under investigation… Although they do not correspond exactly to the more complicated entity being modeled, they do bring certain features into focus while minimizing or obscuring others.”</w:t>
      </w:r>
      <w:r w:rsidRPr="000116F4">
        <w:rPr>
          <w:rStyle w:val="FootnoteReference"/>
        </w:rPr>
        <w:t xml:space="preserve"> </w:t>
      </w:r>
      <w:r w:rsidRPr="000116F4">
        <w:rPr>
          <w:rStyle w:val="FootnoteReference"/>
        </w:rPr>
        <w:footnoteReference w:id="5"/>
      </w:r>
      <w:r w:rsidRPr="000116F4">
        <w:rPr>
          <w:vertAlign w:val="superscript"/>
        </w:rPr>
        <w:t xml:space="preserve"> </w:t>
      </w:r>
      <w:r w:rsidRPr="000116F4">
        <w:t xml:space="preserve">If your students are not familiar with conceptual models, you may want to </w:t>
      </w:r>
      <w:r w:rsidRPr="000116F4">
        <w:rPr>
          <w:u w:val="single"/>
        </w:rPr>
        <w:t>give examples</w:t>
      </w:r>
      <w:r w:rsidRPr="000116F4">
        <w:t xml:space="preserve"> of conceptual models that </w:t>
      </w:r>
      <w:r w:rsidRPr="000116F4">
        <w:lastRenderedPageBreak/>
        <w:t>students may have used, e.g</w:t>
      </w:r>
      <w:r>
        <w:t>.</w:t>
      </w:r>
      <w:r w:rsidRPr="000116F4">
        <w:t xml:space="preserve"> a map, a diagram of a football play</w:t>
      </w:r>
      <w:r>
        <w:t>,</w:t>
      </w:r>
      <w:r w:rsidR="00B02CF5">
        <w:t xml:space="preserve"> sheet music,</w:t>
      </w:r>
      <w:r>
        <w:t xml:space="preserve"> or </w:t>
      </w:r>
      <w:r w:rsidRPr="000116F4">
        <w:t xml:space="preserve">an outline </w:t>
      </w:r>
      <w:r>
        <w:t xml:space="preserve">of a chapter or </w:t>
      </w:r>
      <w:r w:rsidRPr="000116F4">
        <w:t xml:space="preserve">a paper the student is writing. </w:t>
      </w:r>
    </w:p>
    <w:p w14:paraId="70144440" w14:textId="77777777" w:rsidR="00C74D7C" w:rsidRDefault="00C74D7C" w:rsidP="00FA27A2"/>
    <w:p w14:paraId="548B2C95" w14:textId="6AE955CE" w:rsidR="00FA27A2" w:rsidRDefault="0080470E" w:rsidP="00FA27A2">
      <w:r>
        <w:t>The Student Handout</w:t>
      </w:r>
      <w:r w:rsidR="00FA27A2">
        <w:t xml:space="preserve"> focuses on understanding the basic process</w:t>
      </w:r>
      <w:r w:rsidR="00A818BD">
        <w:t xml:space="preserve"> of photosynthesis</w:t>
      </w:r>
      <w:r w:rsidR="00FA27A2">
        <w:t xml:space="preserve"> and includes multiple </w:t>
      </w:r>
      <w:r w:rsidR="00FA27A2" w:rsidRPr="009E4949">
        <w:rPr>
          <w:u w:val="single"/>
        </w:rPr>
        <w:t>simplifications</w:t>
      </w:r>
      <w:r w:rsidR="00FA27A2">
        <w:t>. For example, the</w:t>
      </w:r>
      <w:r w:rsidR="00F82AAC" w:rsidRPr="00F82AAC">
        <w:t xml:space="preserve"> </w:t>
      </w:r>
      <w:r>
        <w:t>equation</w:t>
      </w:r>
      <w:r w:rsidR="00F82AAC">
        <w:t xml:space="preserve"> </w:t>
      </w:r>
      <w:r>
        <w:t>for photosynthesis</w:t>
      </w:r>
      <w:r w:rsidR="00721E51">
        <w:t xml:space="preserve"> follows</w:t>
      </w:r>
      <w:r w:rsidR="00F82AAC">
        <w:t xml:space="preserve"> the common convention that photosynthesis produces glucose. </w:t>
      </w:r>
      <w:bookmarkStart w:id="3" w:name="_Hlk148612686"/>
      <w:r w:rsidR="00F82AAC">
        <w:t xml:space="preserve">The Calvin cycle of photosynthesis </w:t>
      </w:r>
      <w:r w:rsidR="00587624">
        <w:t xml:space="preserve">actually </w:t>
      </w:r>
      <w:r w:rsidR="00F82AAC">
        <w:t xml:space="preserve">produces three-carbon </w:t>
      </w:r>
      <w:r w:rsidR="00D73FB0">
        <w:t>molecules which are</w:t>
      </w:r>
      <w:r w:rsidR="00F82AAC">
        <w:t xml:space="preserve"> converted to glucose and fructose</w:t>
      </w:r>
      <w:r w:rsidR="00587624">
        <w:t>,</w:t>
      </w:r>
      <w:r w:rsidR="00F82AAC">
        <w:t xml:space="preserve"> which can be combined to produce sucrose (which is transported throughout the plant). </w:t>
      </w:r>
      <w:r w:rsidR="00721E51">
        <w:t>Also, the</w:t>
      </w:r>
      <w:r w:rsidR="00FA27A2">
        <w:t xml:space="preserve"> Student Handout only mentions photosynthesis in plants and omits mention of photosynthesis in cyanobacteria</w:t>
      </w:r>
      <w:r w:rsidR="0047607A">
        <w:t xml:space="preserve"> and in purple and green sulfur bacteria</w:t>
      </w:r>
      <w:r w:rsidR="00F82AAC">
        <w:t>.</w:t>
      </w:r>
      <w:bookmarkEnd w:id="3"/>
    </w:p>
    <w:p w14:paraId="7A3A282B" w14:textId="77777777" w:rsidR="00FA27A2" w:rsidRPr="00261A4C" w:rsidRDefault="00FA27A2" w:rsidP="00FA27A2"/>
    <w:p w14:paraId="2423E3DF" w14:textId="25CB0D41" w:rsidR="00E51E9F" w:rsidRDefault="00FA27A2" w:rsidP="00FA27A2">
      <w:bookmarkStart w:id="4" w:name="_Hlk148612762"/>
      <w:r>
        <w:t>Another simplification is that the equations</w:t>
      </w:r>
      <w:r w:rsidR="003313F4">
        <w:t xml:space="preserve"> and</w:t>
      </w:r>
      <w:r>
        <w:t xml:space="preserve"> </w:t>
      </w:r>
      <w:r w:rsidR="0080470E">
        <w:t>flowchart</w:t>
      </w:r>
      <w:r>
        <w:t xml:space="preserve"> in the Student Handout do not include the </w:t>
      </w:r>
      <w:r w:rsidR="00F53A82">
        <w:t xml:space="preserve">observation that </w:t>
      </w:r>
      <w:r w:rsidR="00F53A82" w:rsidRPr="00F53A82">
        <w:rPr>
          <w:u w:val="single"/>
        </w:rPr>
        <w:t>much of the light</w:t>
      </w:r>
      <w:r w:rsidR="00F53A82">
        <w:t xml:space="preserve"> that shines on a plant is </w:t>
      </w:r>
      <w:r w:rsidR="00F53A82" w:rsidRPr="00F53A82">
        <w:rPr>
          <w:u w:val="single"/>
        </w:rPr>
        <w:t>not converted to chemical energy</w:t>
      </w:r>
      <w:r w:rsidR="00F53A82">
        <w:t xml:space="preserve">. Some of the light is not absorbed, some is converted to </w:t>
      </w:r>
      <w:r w:rsidR="00E51E9F">
        <w:t>thermal energy</w:t>
      </w:r>
      <w:r w:rsidR="00BD7DE9">
        <w:t xml:space="preserve">, and there </w:t>
      </w:r>
      <w:r w:rsidR="00F53A82">
        <w:t>are additional inefficiencies</w:t>
      </w:r>
      <w:r w:rsidR="00B02CF5">
        <w:t xml:space="preserve">. As a result, </w:t>
      </w:r>
      <w:r w:rsidR="00F53A82">
        <w:t>the net efficiency of leaves</w:t>
      </w:r>
      <w:r w:rsidR="00794D30">
        <w:t>’ conversion of light energy to chemical energy</w:t>
      </w:r>
      <w:r w:rsidR="00F53A82">
        <w:t xml:space="preserve"> is</w:t>
      </w:r>
      <w:r w:rsidR="00794D30">
        <w:t xml:space="preserve"> only</w:t>
      </w:r>
      <w:r w:rsidR="00F53A82">
        <w:t xml:space="preserve"> ~5% (</w:t>
      </w:r>
      <w:hyperlink r:id="rId13" w:history="1">
        <w:r w:rsidR="00BD7DE9" w:rsidRPr="002C70E7">
          <w:rPr>
            <w:rStyle w:val="Hyperlink"/>
          </w:rPr>
          <w:t>https://en.wikipedia.org/wiki/Photosynthetic_efficiency</w:t>
        </w:r>
      </w:hyperlink>
      <w:r w:rsidR="00BD7DE9">
        <w:t>)</w:t>
      </w:r>
      <w:r>
        <w:t xml:space="preserve">. </w:t>
      </w:r>
      <w:r w:rsidR="00485E39">
        <w:t>The conservation of energy applies to the equivalence between the</w:t>
      </w:r>
      <w:r w:rsidR="00BD7DE9">
        <w:t xml:space="preserve"> absorbed</w:t>
      </w:r>
      <w:r w:rsidR="00485E39">
        <w:t xml:space="preserve"> light</w:t>
      </w:r>
      <w:r w:rsidR="00794D30">
        <w:t xml:space="preserve"> </w:t>
      </w:r>
      <w:r w:rsidR="00587624">
        <w:t xml:space="preserve">energy </w:t>
      </w:r>
      <w:r w:rsidR="00794D30">
        <w:t>(input)</w:t>
      </w:r>
      <w:r w:rsidR="00485E39">
        <w:t xml:space="preserve"> and the increase in stored chemical energy</w:t>
      </w:r>
      <w:r w:rsidR="00794D30">
        <w:t xml:space="preserve"> + </w:t>
      </w:r>
      <w:r w:rsidR="00E51E9F">
        <w:t xml:space="preserve">thermal energy </w:t>
      </w:r>
      <w:r w:rsidR="00485E39">
        <w:t>(outputs).</w:t>
      </w:r>
    </w:p>
    <w:bookmarkEnd w:id="4"/>
    <w:p w14:paraId="79C83E9E" w14:textId="12172298" w:rsidR="00DE0995" w:rsidRDefault="00DE0995" w:rsidP="00FA27A2"/>
    <w:p w14:paraId="71E1D2BA" w14:textId="77777777" w:rsidR="00DE0995" w:rsidRDefault="00DE0995" w:rsidP="00FA27A2">
      <w:r>
        <w:t xml:space="preserve">If your students are having trouble answering the energy input or output part of </w:t>
      </w:r>
      <w:r w:rsidRPr="00DE0995">
        <w:rPr>
          <w:u w:val="single"/>
        </w:rPr>
        <w:t>question 5</w:t>
      </w:r>
      <w:r>
        <w:t>, you may want to provide the following hint.</w:t>
      </w:r>
    </w:p>
    <w:p w14:paraId="5E56642B" w14:textId="27F15F4D" w:rsidR="00DE0995" w:rsidRPr="00DE0995" w:rsidRDefault="00DE0995" w:rsidP="00FA27A2">
      <w:pPr>
        <w:rPr>
          <w:sz w:val="8"/>
          <w:szCs w:val="8"/>
        </w:rPr>
      </w:pPr>
    </w:p>
    <w:p w14:paraId="0CF864F1" w14:textId="79301A7B" w:rsidR="00DE0995" w:rsidRPr="00DE0995" w:rsidRDefault="00DE0995" w:rsidP="00DE0995">
      <w:pPr>
        <w:ind w:left="720"/>
        <w:rPr>
          <w:rFonts w:asciiTheme="minorHAnsi" w:hAnsiTheme="minorHAnsi" w:cstheme="minorHAnsi"/>
        </w:rPr>
      </w:pPr>
      <w:r>
        <w:rPr>
          <w:rFonts w:asciiTheme="minorHAnsi" w:hAnsiTheme="minorHAnsi" w:cstheme="minorHAnsi"/>
        </w:rPr>
        <w:t>Hint: Read the conservation of energy paragraph carefully.</w:t>
      </w:r>
    </w:p>
    <w:p w14:paraId="0FE9AB5F" w14:textId="77777777" w:rsidR="00485E39" w:rsidRDefault="00485E39" w:rsidP="00FA27A2"/>
    <w:p w14:paraId="515A4FB5" w14:textId="5B66071E" w:rsidR="006B1D12" w:rsidRDefault="00E00E2F" w:rsidP="00E00E2F">
      <w:r w:rsidRPr="006B1D12">
        <w:t>After question</w:t>
      </w:r>
      <w:r w:rsidR="00E51E9F" w:rsidRPr="006B1D12">
        <w:t xml:space="preserve"> 6</w:t>
      </w:r>
      <w:r>
        <w:t xml:space="preserve">, you may want to </w:t>
      </w:r>
      <w:r w:rsidR="00BD12B1">
        <w:t xml:space="preserve">insert </w:t>
      </w:r>
      <w:r>
        <w:t>this question</w:t>
      </w:r>
      <w:r w:rsidR="00794D30">
        <w:t>.</w:t>
      </w:r>
      <w:r w:rsidR="00794D30">
        <w:rPr>
          <w:rStyle w:val="FootnoteReference"/>
        </w:rPr>
        <w:footnoteReference w:id="6"/>
      </w:r>
    </w:p>
    <w:p w14:paraId="12600852" w14:textId="7C6F353D" w:rsidR="00E00E2F" w:rsidRPr="006B1D12" w:rsidRDefault="00E00E2F" w:rsidP="00E00E2F">
      <w:pPr>
        <w:rPr>
          <w:sz w:val="16"/>
          <w:szCs w:val="16"/>
        </w:rPr>
      </w:pPr>
    </w:p>
    <w:tbl>
      <w:tblPr>
        <w:tblStyle w:val="TableGrid"/>
        <w:tblW w:w="9576" w:type="dxa"/>
        <w:jc w:val="center"/>
        <w:tblLook w:val="04A0" w:firstRow="1" w:lastRow="0" w:firstColumn="1" w:lastColumn="0" w:noHBand="0" w:noVBand="1"/>
      </w:tblPr>
      <w:tblGrid>
        <w:gridCol w:w="2400"/>
        <w:gridCol w:w="7176"/>
      </w:tblGrid>
      <w:tr w:rsidR="00BD12B1" w14:paraId="2D9DC794" w14:textId="77777777" w:rsidTr="006B1D12">
        <w:trPr>
          <w:jc w:val="center"/>
        </w:trPr>
        <w:tc>
          <w:tcPr>
            <w:tcW w:w="4675" w:type="dxa"/>
            <w:tcBorders>
              <w:top w:val="nil"/>
              <w:left w:val="nil"/>
              <w:bottom w:val="nil"/>
            </w:tcBorders>
          </w:tcPr>
          <w:p w14:paraId="18FE52C2" w14:textId="1FD02E9D" w:rsidR="00BD12B1" w:rsidRPr="00BD12B1" w:rsidRDefault="00BD12B1" w:rsidP="00BD12B1">
            <w:pPr>
              <w:pStyle w:val="ListParagraph"/>
              <w:ind w:left="0"/>
              <w:rPr>
                <w:rFonts w:asciiTheme="minorHAnsi" w:hAnsiTheme="minorHAnsi" w:cstheme="minorHAnsi"/>
                <w:szCs w:val="23"/>
              </w:rPr>
            </w:pPr>
            <w:r w:rsidRPr="00116B96">
              <w:rPr>
                <w:rFonts w:asciiTheme="minorHAnsi" w:hAnsiTheme="minorHAnsi" w:cstheme="minorHAnsi"/>
                <w:b/>
                <w:szCs w:val="23"/>
              </w:rPr>
              <w:t>7.</w:t>
            </w:r>
            <w:r>
              <w:rPr>
                <w:rFonts w:asciiTheme="minorHAnsi" w:hAnsiTheme="minorHAnsi" w:cstheme="minorHAnsi"/>
                <w:szCs w:val="23"/>
              </w:rPr>
              <w:t xml:space="preserve"> </w:t>
            </w:r>
            <w:r w:rsidRPr="00BD12B1">
              <w:rPr>
                <w:rFonts w:asciiTheme="minorHAnsi" w:hAnsiTheme="minorHAnsi" w:cstheme="minorHAnsi"/>
                <w:szCs w:val="23"/>
              </w:rPr>
              <w:t>A typical leaf is flat and thin, so each leaf cell is relatively near the surface of the leaf. How does this leaf shape help to maximize the rate of photosynthesis in leaves?</w:t>
            </w:r>
          </w:p>
          <w:p w14:paraId="57907097" w14:textId="77777777" w:rsidR="00BD12B1" w:rsidRDefault="00BD12B1" w:rsidP="00BD12B1"/>
        </w:tc>
        <w:tc>
          <w:tcPr>
            <w:tcW w:w="4675" w:type="dxa"/>
          </w:tcPr>
          <w:p w14:paraId="62BD9F12" w14:textId="2F688A55" w:rsidR="00BD12B1" w:rsidRDefault="00BD12B1" w:rsidP="00BD12B1">
            <w:pPr>
              <w:jc w:val="center"/>
            </w:pPr>
            <w:r w:rsidRPr="00BD12B1">
              <w:rPr>
                <w:rFonts w:asciiTheme="minorHAnsi" w:hAnsiTheme="minorHAnsi" w:cstheme="minorHAnsi"/>
              </w:rPr>
              <w:t>Cross-section of a leaf</w:t>
            </w:r>
          </w:p>
          <w:p w14:paraId="5B3C267F" w14:textId="5677488F" w:rsidR="00BD12B1" w:rsidRPr="00BD12B1" w:rsidRDefault="00A633AA" w:rsidP="00BD12B1">
            <w:pPr>
              <w:jc w:val="center"/>
            </w:pPr>
            <w:r>
              <w:rPr>
                <w:noProof/>
              </w:rPr>
              <w:drawing>
                <wp:inline distT="0" distB="0" distL="0" distR="0" wp14:anchorId="39277DE1" wp14:editId="15CB93B7">
                  <wp:extent cx="4416552" cy="2697480"/>
                  <wp:effectExtent l="0" t="0" r="317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photosynthesis model leaf cross-section.png"/>
                          <pic:cNvPicPr/>
                        </pic:nvPicPr>
                        <pic:blipFill rotWithShape="1">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l="1442" t="7653" r="10256" b="3413"/>
                          <a:stretch/>
                        </pic:blipFill>
                        <pic:spPr bwMode="auto">
                          <a:xfrm>
                            <a:off x="0" y="0"/>
                            <a:ext cx="4416552" cy="269748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9EA3114" w14:textId="77777777" w:rsidR="00BD12B1" w:rsidRDefault="00BD12B1" w:rsidP="00E00E2F"/>
    <w:p w14:paraId="77994A3F" w14:textId="2556909B" w:rsidR="00E00E2F" w:rsidRPr="003C0DCA" w:rsidRDefault="00A633AA" w:rsidP="00E00E2F">
      <w:r>
        <w:t xml:space="preserve">In </w:t>
      </w:r>
      <w:r w:rsidR="00E00E2F" w:rsidRPr="003C0DCA">
        <w:t xml:space="preserve">order for </w:t>
      </w:r>
      <w:r w:rsidR="00E00E2F">
        <w:t>chloroplasts</w:t>
      </w:r>
      <w:r w:rsidR="00E00E2F" w:rsidRPr="003C0DCA">
        <w:t xml:space="preserve"> to carry out photosynthesis, </w:t>
      </w:r>
      <w:r w:rsidR="00E00E2F">
        <w:t xml:space="preserve">both </w:t>
      </w:r>
      <w:r w:rsidR="00E00E2F" w:rsidRPr="003C0DCA">
        <w:t>CO</w:t>
      </w:r>
      <w:r w:rsidR="00E00E2F" w:rsidRPr="003C0DCA">
        <w:rPr>
          <w:vertAlign w:val="subscript"/>
        </w:rPr>
        <w:t>2</w:t>
      </w:r>
      <w:r w:rsidR="00E00E2F" w:rsidRPr="003C0DCA">
        <w:t xml:space="preserve"> from the air and light must reach the chloroplasts.</w:t>
      </w:r>
      <w:r w:rsidR="006B1D12">
        <w:t xml:space="preserve"> </w:t>
      </w:r>
      <w:r w:rsidR="00587624">
        <w:t xml:space="preserve">A </w:t>
      </w:r>
      <w:r w:rsidR="006B1D12">
        <w:t>thin, flat leaf</w:t>
      </w:r>
      <w:r w:rsidR="00587624">
        <w:t xml:space="preserve"> makes it easier to meet both of these requirements for all of the chloroplasts</w:t>
      </w:r>
      <w:r w:rsidR="006B1D12">
        <w:t>.</w:t>
      </w:r>
      <w:r>
        <w:t xml:space="preserve"> In addition, </w:t>
      </w:r>
      <w:r w:rsidR="006B1D12">
        <w:t>xylem brings water</w:t>
      </w:r>
      <w:r>
        <w:t xml:space="preserve"> with dissolved minerals from the roots,</w:t>
      </w:r>
      <w:r w:rsidR="006B1D12">
        <w:t xml:space="preserve"> and </w:t>
      </w:r>
      <w:r>
        <w:t xml:space="preserve">phloem </w:t>
      </w:r>
      <w:r w:rsidR="006B1D12">
        <w:lastRenderedPageBreak/>
        <w:t>carries sugars dissolved in water</w:t>
      </w:r>
      <w:r>
        <w:t xml:space="preserve"> to the roots and other parts of the plant that do not photosynthesize</w:t>
      </w:r>
      <w:r w:rsidR="006B1D12">
        <w:t>.</w:t>
      </w:r>
    </w:p>
    <w:p w14:paraId="4EC24C7F" w14:textId="77777777" w:rsidR="00E00E2F" w:rsidRDefault="00E00E2F" w:rsidP="00E00E2F">
      <w:pPr>
        <w:pStyle w:val="FootnoteText"/>
        <w:rPr>
          <w:sz w:val="24"/>
          <w:szCs w:val="24"/>
        </w:rPr>
      </w:pPr>
    </w:p>
    <w:p w14:paraId="0EFD767C" w14:textId="7BF9448B" w:rsidR="00ED099F" w:rsidRDefault="003D4DD7" w:rsidP="00F549E4">
      <w:r>
        <w:t xml:space="preserve">The </w:t>
      </w:r>
      <w:r w:rsidRPr="00A818BD">
        <w:rPr>
          <w:u w:val="single"/>
        </w:rPr>
        <w:t>chloroplast</w:t>
      </w:r>
      <w:r w:rsidR="002347FA">
        <w:t xml:space="preserve"> diagram</w:t>
      </w:r>
      <w:r w:rsidR="0080470E">
        <w:t xml:space="preserve"> on page 3 of the Student Handout</w:t>
      </w:r>
      <w:r w:rsidR="002347FA">
        <w:t xml:space="preserve"> introduces </w:t>
      </w:r>
      <w:r w:rsidR="00A41311">
        <w:t xml:space="preserve">some </w:t>
      </w:r>
      <w:r w:rsidR="0080470E">
        <w:t>additional information about how photosynthesis occurs</w:t>
      </w:r>
      <w:r w:rsidR="00402562">
        <w:t>.</w:t>
      </w:r>
      <w:r w:rsidR="00402562">
        <w:rPr>
          <w:rStyle w:val="FootnoteReference"/>
        </w:rPr>
        <w:footnoteReference w:id="7"/>
      </w:r>
      <w:r w:rsidR="00587624">
        <w:t xml:space="preserve"> Although the chloroplast </w:t>
      </w:r>
      <w:r w:rsidR="001C56F7">
        <w:t>diagram is a more</w:t>
      </w:r>
      <w:r w:rsidR="00402562">
        <w:t xml:space="preserve"> </w:t>
      </w:r>
      <w:r w:rsidR="006D38DF">
        <w:t>detailed</w:t>
      </w:r>
      <w:r w:rsidR="00402562">
        <w:t xml:space="preserve"> </w:t>
      </w:r>
      <w:r w:rsidR="001C56F7">
        <w:t xml:space="preserve">model of photosynthesis </w:t>
      </w:r>
      <w:r w:rsidR="00402562">
        <w:t xml:space="preserve">than </w:t>
      </w:r>
      <w:r w:rsidR="00F70524">
        <w:t>the chemical equation or energy and matter flowchart</w:t>
      </w:r>
      <w:r w:rsidR="00587624">
        <w:t>, nevertheless</w:t>
      </w:r>
      <w:r w:rsidR="00A93C83">
        <w:t>,</w:t>
      </w:r>
      <w:r w:rsidR="00402562">
        <w:t xml:space="preserve"> </w:t>
      </w:r>
      <w:r w:rsidR="00F70524">
        <w:t>the chloroplast diagram</w:t>
      </w:r>
      <w:r w:rsidR="00E55C94">
        <w:t xml:space="preserve"> </w:t>
      </w:r>
      <w:r w:rsidR="00A93C83">
        <w:t xml:space="preserve">(like all models) </w:t>
      </w:r>
      <w:r w:rsidR="00234977">
        <w:t>is</w:t>
      </w:r>
      <w:r w:rsidR="00CA60A8">
        <w:t xml:space="preserve"> still</w:t>
      </w:r>
      <w:r w:rsidR="00234977">
        <w:t xml:space="preserve"> a simplification</w:t>
      </w:r>
      <w:r w:rsidR="00A41311">
        <w:t xml:space="preserve"> of a more complex reality.</w:t>
      </w:r>
      <w:r w:rsidR="00B3782F">
        <w:t xml:space="preserve"> </w:t>
      </w:r>
      <w:r w:rsidR="00E50011">
        <w:t>More</w:t>
      </w:r>
      <w:r w:rsidR="00B3782F">
        <w:t xml:space="preserve"> of the complexities of photosynthesis </w:t>
      </w:r>
      <w:r w:rsidR="00E50011">
        <w:t>are explained</w:t>
      </w:r>
      <w:r w:rsidR="00B3782F">
        <w:t xml:space="preserve"> at </w:t>
      </w:r>
      <w:hyperlink r:id="rId16" w:history="1">
        <w:r w:rsidR="00261A4C">
          <w:rPr>
            <w:rStyle w:val="Hyperlink"/>
          </w:rPr>
          <w:t>http://www.bozemanscience.com/photosynthesis/</w:t>
        </w:r>
      </w:hyperlink>
      <w:hyperlink r:id="rId17" w:history="1"/>
      <w:r w:rsidR="0080470E">
        <w:t>.</w:t>
      </w:r>
    </w:p>
    <w:p w14:paraId="2CB73E6D" w14:textId="77777777" w:rsidR="00ED099F" w:rsidRPr="00AD6A98" w:rsidRDefault="00ED099F" w:rsidP="00F549E4"/>
    <w:p w14:paraId="0CE2AB1A" w14:textId="77777777" w:rsidR="00A93C83" w:rsidRDefault="003733EA" w:rsidP="00CB211F">
      <w:r>
        <w:t>To help your students understand the chloroplast diagram</w:t>
      </w:r>
      <w:r w:rsidR="00402562">
        <w:t xml:space="preserve"> in the Student Handout</w:t>
      </w:r>
      <w:r>
        <w:t>,</w:t>
      </w:r>
      <w:r w:rsidR="00E51E9F">
        <w:t xml:space="preserve"> you may want to </w:t>
      </w:r>
      <w:r>
        <w:t xml:space="preserve">ask them to identify </w:t>
      </w:r>
      <w:r w:rsidRPr="00F70524">
        <w:rPr>
          <w:u w:val="single"/>
        </w:rPr>
        <w:t xml:space="preserve">which </w:t>
      </w:r>
      <w:r w:rsidR="00CB211F" w:rsidRPr="00F70524">
        <w:rPr>
          <w:u w:val="single"/>
        </w:rPr>
        <w:t>arrows represent</w:t>
      </w:r>
      <w:r w:rsidR="00A93C83">
        <w:t>:</w:t>
      </w:r>
    </w:p>
    <w:p w14:paraId="2E7440FF" w14:textId="77777777" w:rsidR="00A633AA" w:rsidRDefault="00A93C83" w:rsidP="00A93C83">
      <w:pPr>
        <w:pStyle w:val="ListParagraph"/>
        <w:numPr>
          <w:ilvl w:val="0"/>
          <w:numId w:val="19"/>
        </w:numPr>
      </w:pPr>
      <w:r>
        <w:t>movement of molecules into and out of the chloroplast</w:t>
      </w:r>
      <w:r w:rsidR="006B1D12">
        <w:t>;</w:t>
      </w:r>
    </w:p>
    <w:p w14:paraId="6ECAAD34" w14:textId="1D83CAA4" w:rsidR="00A93C83" w:rsidRDefault="00A633AA" w:rsidP="00A93C83">
      <w:pPr>
        <w:pStyle w:val="ListParagraph"/>
        <w:numPr>
          <w:ilvl w:val="0"/>
          <w:numId w:val="19"/>
        </w:numPr>
      </w:pPr>
      <w:r>
        <w:t>incoming light;</w:t>
      </w:r>
    </w:p>
    <w:p w14:paraId="3B77317E" w14:textId="77777777" w:rsidR="00587624" w:rsidRDefault="00CB211F" w:rsidP="00E92692">
      <w:pPr>
        <w:pStyle w:val="ListParagraph"/>
        <w:numPr>
          <w:ilvl w:val="0"/>
          <w:numId w:val="19"/>
        </w:numPr>
      </w:pPr>
      <w:r>
        <w:t>ATP and NADPH</w:t>
      </w:r>
      <w:r w:rsidR="006B1D12">
        <w:t xml:space="preserve"> transferring</w:t>
      </w:r>
      <w:r>
        <w:t xml:space="preserve"> chemical energy and </w:t>
      </w:r>
      <w:r w:rsidR="006B1D12">
        <w:t>H atoms</w:t>
      </w:r>
      <w:r>
        <w:t xml:space="preserve"> from the light-dependent reactions to the Calvin cycle</w:t>
      </w:r>
      <w:r w:rsidR="00587624">
        <w:t>;</w:t>
      </w:r>
    </w:p>
    <w:p w14:paraId="421DE556" w14:textId="66B277E7" w:rsidR="006B1D12" w:rsidRDefault="00587624" w:rsidP="00E92692">
      <w:pPr>
        <w:pStyle w:val="ListParagraph"/>
        <w:numPr>
          <w:ilvl w:val="0"/>
          <w:numId w:val="19"/>
        </w:numPr>
      </w:pPr>
      <w:r w:rsidRPr="00A93C83">
        <w:t xml:space="preserve">chemical reactions </w:t>
      </w:r>
      <w:r w:rsidRPr="006B1D12">
        <w:rPr>
          <w:szCs w:val="23"/>
        </w:rPr>
        <w:t>that use CO</w:t>
      </w:r>
      <w:r w:rsidRPr="006B1D12">
        <w:rPr>
          <w:szCs w:val="23"/>
          <w:vertAlign w:val="subscript"/>
        </w:rPr>
        <w:t>2</w:t>
      </w:r>
      <w:r w:rsidRPr="006B1D12">
        <w:rPr>
          <w:szCs w:val="23"/>
        </w:rPr>
        <w:t xml:space="preserve"> molecules, H atoms and chemical energy to make sugar molecules</w:t>
      </w:r>
      <w:r w:rsidR="00CB211F">
        <w:t xml:space="preserve">. </w:t>
      </w:r>
    </w:p>
    <w:p w14:paraId="38870AE2" w14:textId="157B0724" w:rsidR="00CB211F" w:rsidRDefault="003733EA" w:rsidP="006B1D12">
      <w:r>
        <w:t>Students</w:t>
      </w:r>
      <w:r w:rsidR="00F70524">
        <w:t xml:space="preserve"> who habitually </w:t>
      </w:r>
      <w:r w:rsidR="00DE0995">
        <w:t xml:space="preserve">recognize </w:t>
      </w:r>
      <w:r w:rsidR="00F70524">
        <w:t>what different arrows represent</w:t>
      </w:r>
      <w:r>
        <w:t xml:space="preserve"> will be better able to understand many types of diagrams and figures.</w:t>
      </w:r>
    </w:p>
    <w:p w14:paraId="2FB94629" w14:textId="77777777" w:rsidR="00402562" w:rsidRPr="00AD6A98" w:rsidRDefault="00402562" w:rsidP="00CB211F"/>
    <w:p w14:paraId="01FF1AB4" w14:textId="77777777" w:rsidR="00A633AA" w:rsidRDefault="00E00E2F" w:rsidP="00E00E2F">
      <w:pPr>
        <w:pStyle w:val="FootnoteText"/>
        <w:rPr>
          <w:sz w:val="24"/>
          <w:szCs w:val="24"/>
        </w:rPr>
      </w:pPr>
      <w:r w:rsidRPr="00E00E2F">
        <w:rPr>
          <w:sz w:val="24"/>
          <w:szCs w:val="24"/>
        </w:rPr>
        <w:t xml:space="preserve">A typical leaf cell has about 40 chloroplasts, and a </w:t>
      </w:r>
      <w:r w:rsidRPr="00A633AA">
        <w:rPr>
          <w:sz w:val="24"/>
          <w:szCs w:val="24"/>
          <w:u w:val="single"/>
        </w:rPr>
        <w:t>square millimeter</w:t>
      </w:r>
      <w:r w:rsidRPr="00E00E2F">
        <w:rPr>
          <w:sz w:val="24"/>
          <w:szCs w:val="24"/>
        </w:rPr>
        <w:t xml:space="preserve"> of leaf typically has about </w:t>
      </w:r>
      <w:r w:rsidRPr="00A633AA">
        <w:rPr>
          <w:sz w:val="24"/>
          <w:szCs w:val="24"/>
          <w:u w:val="single"/>
        </w:rPr>
        <w:t>500,000 chloroplasts</w:t>
      </w:r>
      <w:r w:rsidRPr="00E00E2F">
        <w:rPr>
          <w:sz w:val="24"/>
          <w:szCs w:val="24"/>
        </w:rPr>
        <w:t xml:space="preserve">. </w:t>
      </w:r>
    </w:p>
    <w:p w14:paraId="28440BD8" w14:textId="77777777" w:rsidR="00A633AA" w:rsidRDefault="00A633AA" w:rsidP="00E00E2F">
      <w:pPr>
        <w:pStyle w:val="FootnoteText"/>
        <w:rPr>
          <w:sz w:val="24"/>
          <w:szCs w:val="24"/>
        </w:rPr>
      </w:pPr>
    </w:p>
    <w:p w14:paraId="71C5665D" w14:textId="32B015E0" w:rsidR="00E00E2F" w:rsidRPr="00E00E2F" w:rsidRDefault="00E00E2F" w:rsidP="00E00E2F">
      <w:pPr>
        <w:pStyle w:val="FootnoteText"/>
        <w:rPr>
          <w:sz w:val="24"/>
          <w:szCs w:val="24"/>
        </w:rPr>
      </w:pPr>
      <w:r w:rsidRPr="00E00E2F">
        <w:rPr>
          <w:sz w:val="24"/>
          <w:szCs w:val="24"/>
        </w:rPr>
        <w:t xml:space="preserve">You may want to mention that the </w:t>
      </w:r>
      <w:r w:rsidRPr="00E00E2F">
        <w:rPr>
          <w:sz w:val="24"/>
          <w:szCs w:val="24"/>
          <w:u w:val="single"/>
        </w:rPr>
        <w:t>chlorophyll</w:t>
      </w:r>
      <w:r w:rsidRPr="00E00E2F">
        <w:rPr>
          <w:sz w:val="24"/>
          <w:szCs w:val="24"/>
        </w:rPr>
        <w:t xml:space="preserve"> molecules in chloroplasts give leaves their green color.</w:t>
      </w:r>
      <w:r w:rsidRPr="00E00E2F">
        <w:rPr>
          <w:rStyle w:val="FootnoteReference"/>
          <w:sz w:val="24"/>
          <w:szCs w:val="24"/>
        </w:rPr>
        <w:footnoteReference w:id="8"/>
      </w:r>
      <w:r w:rsidRPr="00E00E2F">
        <w:rPr>
          <w:sz w:val="24"/>
          <w:szCs w:val="24"/>
        </w:rPr>
        <w:t xml:space="preserve"> Or you may want to ask the questions, “Why are leaves green? Why aren’t roots green?”</w:t>
      </w:r>
    </w:p>
    <w:p w14:paraId="3CF4E4F6" w14:textId="77777777" w:rsidR="00E00E2F" w:rsidRDefault="00E00E2F" w:rsidP="00402562"/>
    <w:p w14:paraId="1A008FDB" w14:textId="345E35B9" w:rsidR="00402562" w:rsidRDefault="00402562" w:rsidP="00402562">
      <w:r>
        <w:t xml:space="preserve">The </w:t>
      </w:r>
      <w:r w:rsidR="00E00E2F">
        <w:t>figures and explanations below provide more detail about</w:t>
      </w:r>
      <w:r w:rsidR="006A73CF">
        <w:t xml:space="preserve"> where and how </w:t>
      </w:r>
      <w:r w:rsidR="00E00E2F">
        <w:t>photosynthesis occurs. The</w:t>
      </w:r>
      <w:r w:rsidR="00A633AA">
        <w:t xml:space="preserve"> first</w:t>
      </w:r>
      <w:r w:rsidR="0035792D">
        <w:t xml:space="preserve"> figure below </w:t>
      </w:r>
      <w:r w:rsidR="00E00E2F">
        <w:t xml:space="preserve">shows </w:t>
      </w:r>
      <w:r>
        <w:t xml:space="preserve">the relationship of the microscopic chloroplasts to the macroscopic leaf. </w:t>
      </w:r>
      <w:r w:rsidR="000D6CB2">
        <w:t xml:space="preserve">The </w:t>
      </w:r>
      <w:r w:rsidR="00A633AA">
        <w:t xml:space="preserve">second </w:t>
      </w:r>
      <w:r w:rsidR="00E51E9F">
        <w:t xml:space="preserve">figure </w:t>
      </w:r>
      <w:r w:rsidR="00A633AA">
        <w:t xml:space="preserve">below </w:t>
      </w:r>
      <w:r w:rsidR="00866DC4">
        <w:t xml:space="preserve">provides additional information about how </w:t>
      </w:r>
      <w:r w:rsidR="000D6CB2">
        <w:t>the internal structure of</w:t>
      </w:r>
      <w:r w:rsidR="00866DC4">
        <w:t xml:space="preserve"> a </w:t>
      </w:r>
      <w:r w:rsidR="000D6CB2">
        <w:t>chloroplast</w:t>
      </w:r>
      <w:r w:rsidR="00866DC4">
        <w:t xml:space="preserve"> contributes to its function</w:t>
      </w:r>
      <w:r w:rsidR="000D6CB2">
        <w:t>.</w:t>
      </w:r>
    </w:p>
    <w:p w14:paraId="229B79E9" w14:textId="77777777" w:rsidR="00A41311" w:rsidRDefault="000E660A" w:rsidP="00F549E4">
      <w:r>
        <w:rPr>
          <w:noProof/>
        </w:rPr>
        <w:lastRenderedPageBreak/>
        <w:drawing>
          <wp:inline distT="0" distB="0" distL="0" distR="0" wp14:anchorId="152651A9" wp14:editId="7A176ABA">
            <wp:extent cx="6711696" cy="51846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b="2139"/>
                    <a:stretch/>
                  </pic:blipFill>
                  <pic:spPr bwMode="auto">
                    <a:xfrm>
                      <a:off x="0" y="0"/>
                      <a:ext cx="6711696" cy="5184648"/>
                    </a:xfrm>
                    <a:prstGeom prst="rect">
                      <a:avLst/>
                    </a:prstGeom>
                    <a:noFill/>
                    <a:ln>
                      <a:noFill/>
                    </a:ln>
                    <a:extLst>
                      <a:ext uri="{53640926-AAD7-44D8-BBD7-CCE9431645EC}">
                        <a14:shadowObscured xmlns:a14="http://schemas.microsoft.com/office/drawing/2010/main"/>
                      </a:ext>
                    </a:extLst>
                  </pic:spPr>
                </pic:pic>
              </a:graphicData>
            </a:graphic>
          </wp:inline>
        </w:drawing>
      </w:r>
    </w:p>
    <w:p w14:paraId="41A09FB5" w14:textId="77777777" w:rsidR="001C7EDB" w:rsidRDefault="001C7EDB" w:rsidP="004816C3">
      <w:pPr>
        <w:jc w:val="center"/>
        <w:rPr>
          <w:sz w:val="16"/>
          <w:szCs w:val="16"/>
        </w:rPr>
      </w:pPr>
      <w:r>
        <w:rPr>
          <w:sz w:val="16"/>
          <w:szCs w:val="16"/>
        </w:rPr>
        <w:t>(from Krogh, 2011, Biology – A Guide to the Natural World)</w:t>
      </w:r>
    </w:p>
    <w:p w14:paraId="4A1BC835" w14:textId="77777777" w:rsidR="00D6092B" w:rsidRPr="00E85632" w:rsidRDefault="00D6092B" w:rsidP="00B827FD">
      <w:pPr>
        <w:rPr>
          <w:sz w:val="10"/>
          <w:szCs w:val="10"/>
        </w:rPr>
      </w:pPr>
    </w:p>
    <w:p w14:paraId="26DC70D9" w14:textId="77777777" w:rsidR="00D6092B" w:rsidRDefault="00D6092B" w:rsidP="00D6092B">
      <w:r>
        <w:rPr>
          <w:noProof/>
        </w:rPr>
        <w:drawing>
          <wp:inline distT="0" distB="0" distL="0" distR="0" wp14:anchorId="688C061F" wp14:editId="5ED3C261">
            <wp:extent cx="5943600" cy="2845558"/>
            <wp:effectExtent l="0" t="0" r="0" b="0"/>
            <wp:docPr id="1" name="Picture 1" descr="chloroplast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loroplast functio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845558"/>
                    </a:xfrm>
                    <a:prstGeom prst="rect">
                      <a:avLst/>
                    </a:prstGeom>
                    <a:noFill/>
                    <a:ln>
                      <a:noFill/>
                    </a:ln>
                  </pic:spPr>
                </pic:pic>
              </a:graphicData>
            </a:graphic>
          </wp:inline>
        </w:drawing>
      </w:r>
    </w:p>
    <w:p w14:paraId="71E1F545" w14:textId="77777777" w:rsidR="00D6092B" w:rsidRPr="002B3802" w:rsidRDefault="00D6092B" w:rsidP="00D6092B">
      <w:pPr>
        <w:jc w:val="center"/>
        <w:rPr>
          <w:sz w:val="16"/>
          <w:szCs w:val="16"/>
        </w:rPr>
      </w:pPr>
      <w:r w:rsidRPr="002B3802">
        <w:rPr>
          <w:sz w:val="16"/>
          <w:szCs w:val="16"/>
        </w:rPr>
        <w:t>(</w:t>
      </w:r>
      <w:hyperlink r:id="rId21" w:history="1">
        <w:r w:rsidRPr="002B3802">
          <w:rPr>
            <w:rStyle w:val="Hyperlink"/>
            <w:sz w:val="16"/>
            <w:szCs w:val="16"/>
          </w:rPr>
          <w:t>https://ib.bioninja.com.au/higher-level/topic-8-metabolism-cell/untitled-2/chloroplast.html</w:t>
        </w:r>
      </w:hyperlink>
      <w:r w:rsidRPr="002B3802">
        <w:rPr>
          <w:sz w:val="16"/>
          <w:szCs w:val="16"/>
        </w:rPr>
        <w:t>)</w:t>
      </w:r>
    </w:p>
    <w:p w14:paraId="048B3A00" w14:textId="77777777" w:rsidR="00E85632" w:rsidRDefault="00E85632" w:rsidP="00E85632"/>
    <w:p w14:paraId="6C3CD50F" w14:textId="77777777" w:rsidR="00E85632" w:rsidRDefault="00E85632" w:rsidP="00E85632">
      <w:r>
        <w:t xml:space="preserve">The </w:t>
      </w:r>
      <w:r w:rsidRPr="0049466E">
        <w:rPr>
          <w:u w:val="single"/>
        </w:rPr>
        <w:t>thylakoid membrane</w:t>
      </w:r>
      <w:r>
        <w:t xml:space="preserve"> in the chloroplasts plays several important roles in photosynthesis.</w:t>
      </w:r>
      <w:r w:rsidR="000D6CB2">
        <w:t xml:space="preserve"> </w:t>
      </w:r>
      <w:r>
        <w:t>Chlorophyll and proteins embedded in the thylakoid membrane absorb light and split water to produce O</w:t>
      </w:r>
      <w:r w:rsidRPr="00D6092B">
        <w:rPr>
          <w:vertAlign w:val="subscript"/>
        </w:rPr>
        <w:t>2</w:t>
      </w:r>
      <w:r w:rsidR="000D6CB2">
        <w:t xml:space="preserve"> plus </w:t>
      </w:r>
      <w:r>
        <w:t>H</w:t>
      </w:r>
      <w:r w:rsidRPr="00D6092B">
        <w:rPr>
          <w:vertAlign w:val="superscript"/>
        </w:rPr>
        <w:t>+</w:t>
      </w:r>
      <w:r w:rsidR="000D6CB2">
        <w:rPr>
          <w:vertAlign w:val="superscript"/>
        </w:rPr>
        <w:t xml:space="preserve"> </w:t>
      </w:r>
      <w:r w:rsidR="000D6CB2" w:rsidRPr="000D6CB2">
        <w:t>and electrons</w:t>
      </w:r>
      <w:r w:rsidRPr="0049466E">
        <w:t>.</w:t>
      </w:r>
      <w:r>
        <w:t xml:space="preserve"> </w:t>
      </w:r>
      <w:r w:rsidR="006A73CF">
        <w:t>The</w:t>
      </w:r>
      <w:r>
        <w:t xml:space="preserve"> electron transport chain proteins</w:t>
      </w:r>
      <w:r w:rsidR="006A73CF">
        <w:t xml:space="preserve"> in the thylakoid membrane</w:t>
      </w:r>
      <w:r w:rsidR="00B72C14">
        <w:t xml:space="preserve"> produce </w:t>
      </w:r>
      <w:r>
        <w:t>NADPH</w:t>
      </w:r>
      <w:r w:rsidR="006A73CF">
        <w:t xml:space="preserve"> and a </w:t>
      </w:r>
      <w:r>
        <w:t>proton gradient between the thylakoid compartment and the stroma. This proton gradient powers the enzyme, ATP synthase, which is also embedded in the thylakoid membrane.</w:t>
      </w:r>
      <w:r w:rsidR="000D6CB2" w:rsidRPr="000D6CB2">
        <w:t xml:space="preserve"> </w:t>
      </w:r>
      <w:r w:rsidR="000D6CB2">
        <w:t xml:space="preserve">Thus, the thylakoid membrane is crucial for the production of NADPH and ATP which play key roles in the Calvin cycle which produces sugars. </w:t>
      </w:r>
      <w:r>
        <w:t xml:space="preserve"> (</w:t>
      </w:r>
      <w:hyperlink r:id="rId22" w:history="1">
        <w:r>
          <w:rPr>
            <w:rStyle w:val="Hyperlink"/>
          </w:rPr>
          <w:t>https://en.wikipedia.org/wiki/Thylakoid</w:t>
        </w:r>
      </w:hyperlink>
      <w:r>
        <w:t xml:space="preserve">; </w:t>
      </w:r>
      <w:hyperlink r:id="rId23" w:history="1">
        <w:r>
          <w:rPr>
            <w:rStyle w:val="Hyperlink"/>
          </w:rPr>
          <w:t>https://bio.libretexts.org/Bookshelves/Microbiology/Book%3A_Microbiology_(Boundless)/5%3A_Microbial_Metabolism/5.12%3A_Biosynthesis/5.12C%3A_The_Calvin_Cycle</w:t>
        </w:r>
      </w:hyperlink>
      <w:r>
        <w:t>)</w:t>
      </w:r>
    </w:p>
    <w:p w14:paraId="48EF40CB" w14:textId="77777777" w:rsidR="00DF5E1D" w:rsidRDefault="00DF5E1D" w:rsidP="00B827FD"/>
    <w:p w14:paraId="72D5A0D7" w14:textId="08DD1FDC" w:rsidR="00817CFB" w:rsidRDefault="00DF5E1D" w:rsidP="00B827FD">
      <w:r>
        <w:t>The figure below</w:t>
      </w:r>
      <w:r w:rsidR="00817CFB">
        <w:t xml:space="preserve"> provides a simplified diagram of the Calvin cycle. This diagram shows </w:t>
      </w:r>
      <w:r>
        <w:t xml:space="preserve">one of the enzymes mentioned in </w:t>
      </w:r>
      <w:r w:rsidRPr="00DF5E1D">
        <w:rPr>
          <w:u w:val="single"/>
        </w:rPr>
        <w:t>question 8</w:t>
      </w:r>
      <w:r>
        <w:t xml:space="preserve"> – rubisco, which stands for ribulose bisphosphate carboxylase. One additional enzyme </w:t>
      </w:r>
      <w:r w:rsidR="00817CFB">
        <w:t>is required for the reduction phase</w:t>
      </w:r>
      <w:r w:rsidR="00DB4532">
        <w:t xml:space="preserve"> of the Calvin cycle,</w:t>
      </w:r>
      <w:r w:rsidR="00817CFB">
        <w:t xml:space="preserve"> and nine </w:t>
      </w:r>
      <w:r>
        <w:t>additional enzymes are required for the regeneration phase (</w:t>
      </w:r>
      <w:hyperlink r:id="rId24" w:anchor=":~:text=The%20enzymes%20involved%20in%20this,%2C%20phosphopentose%20epimerase%2C%20and%20phosphoribulokinase" w:history="1">
        <w:r w:rsidRPr="00D42DB9">
          <w:rPr>
            <w:rStyle w:val="Hyperlink"/>
          </w:rPr>
          <w:t>https://bio.libretexts.org/Bookshelves/Microbiology/Microbiology_(Boundless)/05%3A_Microbial_Metabolism/5.12%3A_Biosynthesis/5.12E%3A_Regulation_of_the_Calvin_Cycle#:~:text=The%20enzymes%20involved%20in%20this,%2C%20phosphopentose%20epimerase%2C%20and%20phosphoribulokinase</w:t>
        </w:r>
      </w:hyperlink>
      <w:r>
        <w:t>).</w:t>
      </w:r>
    </w:p>
    <w:p w14:paraId="535D8145" w14:textId="2119B8DC" w:rsidR="00DF5E1D" w:rsidRDefault="00DF5E1D" w:rsidP="00B827FD"/>
    <w:p w14:paraId="6F581C92" w14:textId="77777777" w:rsidR="00DF5E1D" w:rsidRDefault="00DF5E1D" w:rsidP="00B827FD">
      <w:bookmarkStart w:id="5" w:name="_GoBack"/>
      <w:r>
        <w:rPr>
          <w:noProof/>
        </w:rPr>
        <w:drawing>
          <wp:inline distT="0" distB="0" distL="0" distR="0" wp14:anchorId="056FCDAB" wp14:editId="5062C652">
            <wp:extent cx="5943600" cy="3285730"/>
            <wp:effectExtent l="0" t="0" r="0" b="0"/>
            <wp:docPr id="5" name="Picture 5" descr="Diagram of the Calvin cycle, illustrating how the fixation of three carbon dioxide molecules allows one net G3P molecule to be produced (that is, allows one G3P molecule to leave the cycle).&#10;&#10;3 $\text {CO}_2$ molecules combine with three molecules of the five-carbon acceptor molecule (RuBP), yielding three molecules of an unstable six-carbon compound that splits to form six molecules of a three-carbon compound (3-PGA). This reaction is catalyzed by the enzyme rubisco.&#10;&#10;In the second stage, six ATP and six NADPH are used to convert the six 3-PGA molecules into six molecules of a three-carbon sugar (G3P). This reaction is considered a reduction because NADPH must donate its electrons to a three-carbon intermediate to make G3P.&#10;&#10;3. **Regeneration.** One G3P molecule leaves the cycle and will go towards making glucose, while five G3Ps must be recycled to regenerate the RuBP acceptor. Regeneration involves a complex series of reactions and requires A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of the Calvin cycle, illustrating how the fixation of three carbon dioxide molecules allows one net G3P molecule to be produced (that is, allows one G3P molecule to leave the cycle).&#10;&#10;3 $\text {CO}_2$ molecules combine with three molecules of the five-carbon acceptor molecule (RuBP), yielding three molecules of an unstable six-carbon compound that splits to form six molecules of a three-carbon compound (3-PGA). This reaction is catalyzed by the enzyme rubisco.&#10;&#10;In the second stage, six ATP and six NADPH are used to convert the six 3-PGA molecules into six molecules of a three-carbon sugar (G3P). This reaction is considered a reduction because NADPH must donate its electrons to a three-carbon intermediate to make G3P.&#10;&#10;3. **Regeneration.** One G3P molecule leaves the cycle and will go towards making glucose, while five G3Ps must be recycled to regenerate the RuBP acceptor. Regeneration involves a complex series of reactions and requires AT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285730"/>
                    </a:xfrm>
                    <a:prstGeom prst="rect">
                      <a:avLst/>
                    </a:prstGeom>
                    <a:noFill/>
                    <a:ln>
                      <a:noFill/>
                    </a:ln>
                  </pic:spPr>
                </pic:pic>
              </a:graphicData>
            </a:graphic>
          </wp:inline>
        </w:drawing>
      </w:r>
      <w:bookmarkEnd w:id="5"/>
    </w:p>
    <w:p w14:paraId="793D9C49" w14:textId="137EC617" w:rsidR="00817CFB" w:rsidRDefault="00DF5E1D" w:rsidP="00DF5E1D">
      <w:pPr>
        <w:jc w:val="center"/>
        <w:rPr>
          <w:sz w:val="16"/>
          <w:szCs w:val="16"/>
        </w:rPr>
      </w:pPr>
      <w:r w:rsidRPr="00DF5E1D">
        <w:rPr>
          <w:sz w:val="16"/>
          <w:szCs w:val="16"/>
        </w:rPr>
        <w:t>(</w:t>
      </w:r>
      <w:r w:rsidR="00817CFB">
        <w:rPr>
          <w:sz w:val="16"/>
          <w:szCs w:val="16"/>
        </w:rPr>
        <w:t>Each purple ball represents one carbon atom in a molecule;</w:t>
      </w:r>
    </w:p>
    <w:p w14:paraId="23799FE1" w14:textId="63EC3F19" w:rsidR="00DF5E1D" w:rsidRPr="00DF5E1D" w:rsidRDefault="001974A1" w:rsidP="00DF5E1D">
      <w:pPr>
        <w:jc w:val="center"/>
        <w:rPr>
          <w:sz w:val="16"/>
          <w:szCs w:val="16"/>
        </w:rPr>
      </w:pPr>
      <w:hyperlink r:id="rId26" w:history="1">
        <w:r w:rsidR="00DF5E1D" w:rsidRPr="00DF5E1D">
          <w:rPr>
            <w:rStyle w:val="Hyperlink"/>
            <w:sz w:val="16"/>
            <w:szCs w:val="16"/>
          </w:rPr>
          <w:t>https://www.khanacademy.org/science/ap-biology/cellular-energetics/photosynthesis/a/calvin-cycle</w:t>
        </w:r>
      </w:hyperlink>
      <w:r w:rsidR="00DF5E1D" w:rsidRPr="00DF5E1D">
        <w:rPr>
          <w:sz w:val="16"/>
          <w:szCs w:val="16"/>
        </w:rPr>
        <w:t>)</w:t>
      </w:r>
    </w:p>
    <w:p w14:paraId="74C69017" w14:textId="2965DF4C" w:rsidR="00D6092B" w:rsidRDefault="00D6092B" w:rsidP="00B827FD"/>
    <w:p w14:paraId="0092B513" w14:textId="65577A01" w:rsidR="00B827FD" w:rsidRPr="000167C4" w:rsidRDefault="00A633AA" w:rsidP="00B827FD">
      <w:bookmarkStart w:id="6" w:name="_Hlk148613057"/>
      <w:r>
        <w:t xml:space="preserve">Discussion of student answers to </w:t>
      </w:r>
      <w:r w:rsidR="006D38DF">
        <w:rPr>
          <w:u w:val="single"/>
        </w:rPr>
        <w:t>question</w:t>
      </w:r>
      <w:r w:rsidR="00E51E9F">
        <w:rPr>
          <w:u w:val="single"/>
        </w:rPr>
        <w:t xml:space="preserve"> </w:t>
      </w:r>
      <w:r w:rsidR="00E51E9F" w:rsidRPr="00571002">
        <w:rPr>
          <w:u w:val="single"/>
        </w:rPr>
        <w:t>9</w:t>
      </w:r>
      <w:r w:rsidR="00280DF1">
        <w:t xml:space="preserve"> should </w:t>
      </w:r>
      <w:r w:rsidR="00653A5B">
        <w:t xml:space="preserve">help your students to </w:t>
      </w:r>
      <w:r w:rsidR="00280DF1">
        <w:t xml:space="preserve">understand both the usefulness and the limitations of </w:t>
      </w:r>
      <w:r w:rsidR="006D38DF">
        <w:t>conceptual models</w:t>
      </w:r>
      <w:r w:rsidR="00280DF1">
        <w:t xml:space="preserve">. </w:t>
      </w:r>
      <w:r w:rsidR="00FB10E2" w:rsidRPr="006D38DF">
        <w:t>Question</w:t>
      </w:r>
      <w:r w:rsidR="00571002">
        <w:t xml:space="preserve"> 9b </w:t>
      </w:r>
      <w:r w:rsidR="001A4051">
        <w:t xml:space="preserve">highlights how </w:t>
      </w:r>
      <w:r w:rsidR="005F0310">
        <w:t xml:space="preserve">the three </w:t>
      </w:r>
      <w:r w:rsidR="001A4051">
        <w:t xml:space="preserve">different </w:t>
      </w:r>
      <w:r w:rsidR="001A4051" w:rsidRPr="00FB10E2">
        <w:t>models</w:t>
      </w:r>
      <w:r w:rsidR="001A4051">
        <w:t xml:space="preserve"> </w:t>
      </w:r>
      <w:r w:rsidR="00DD4184">
        <w:t>of photosynthesis</w:t>
      </w:r>
      <w:r w:rsidR="005F0310">
        <w:t xml:space="preserve"> </w:t>
      </w:r>
      <w:r w:rsidR="001A4051">
        <w:t>clarify different aspects of a complex biological phenomenon, so different models can be useful for different purposes.</w:t>
      </w:r>
      <w:r w:rsidR="00737A79">
        <w:t xml:space="preserve"> You may want to add to</w:t>
      </w:r>
      <w:r w:rsidR="006F307A">
        <w:t xml:space="preserve"> question 9 </w:t>
      </w:r>
      <w:r w:rsidR="00737A79">
        <w:t>the model that the students created in</w:t>
      </w:r>
      <w:r w:rsidR="006F307A">
        <w:t xml:space="preserve"> response to</w:t>
      </w:r>
      <w:r w:rsidR="00737A79">
        <w:t xml:space="preserve"> question 6.</w:t>
      </w:r>
      <w:r w:rsidR="001A4051">
        <w:t xml:space="preserve"> </w:t>
      </w:r>
    </w:p>
    <w:bookmarkEnd w:id="6"/>
    <w:p w14:paraId="173950FA" w14:textId="77777777" w:rsidR="00B67F6B" w:rsidRDefault="00B67F6B">
      <w:pPr>
        <w:rPr>
          <w:b/>
        </w:rPr>
      </w:pPr>
    </w:p>
    <w:p w14:paraId="0CE44DB5" w14:textId="44342C71" w:rsidR="00F549E4" w:rsidRPr="00731E37" w:rsidRDefault="00C83178" w:rsidP="00F549E4">
      <w:r>
        <w:rPr>
          <w:b/>
        </w:rPr>
        <w:lastRenderedPageBreak/>
        <w:t xml:space="preserve">Possible </w:t>
      </w:r>
      <w:r w:rsidR="00EA311F">
        <w:rPr>
          <w:b/>
        </w:rPr>
        <w:t>Follow-up</w:t>
      </w:r>
      <w:r w:rsidR="00F549E4" w:rsidRPr="009D2510">
        <w:rPr>
          <w:b/>
        </w:rPr>
        <w:t xml:space="preserve"> Activities</w:t>
      </w:r>
      <w:r w:rsidR="006D38DF" w:rsidRPr="006D38DF">
        <w:rPr>
          <w:b/>
          <w:i/>
        </w:rPr>
        <w:t xml:space="preserve"> </w:t>
      </w:r>
      <w:r w:rsidR="00731E37">
        <w:t>(all support NGSS)</w:t>
      </w:r>
    </w:p>
    <w:p w14:paraId="2D85D14A" w14:textId="77777777" w:rsidR="00EA311F" w:rsidRDefault="00EA311F" w:rsidP="00EA311F">
      <w:r>
        <w:rPr>
          <w:u w:val="single"/>
        </w:rPr>
        <w:t>Photosynthesis and Cellular Respiration</w:t>
      </w:r>
      <w:r w:rsidR="00B67F6B">
        <w:rPr>
          <w:u w:val="single"/>
        </w:rPr>
        <w:t xml:space="preserve"> – Understanding the Basics of Bioenergetics and Biosynthesis</w:t>
      </w:r>
      <w:r>
        <w:t xml:space="preserve"> </w:t>
      </w:r>
    </w:p>
    <w:p w14:paraId="01BACC61" w14:textId="32B6F837" w:rsidR="00FD5312" w:rsidRDefault="005C58F2" w:rsidP="00EA311F">
      <w:r>
        <w:t xml:space="preserve">In this minds-on activity, students analyze how photosynthesis, cellular respiration, and the hydrolysis of ATP provide energy for biological processes. Students learn that sugar molecules produced by photosynthesis are used for cellular respiration and for the synthesis of other organic molecules. Thus, photosynthesis contributes to plant energy metabolism and plant growth. The optional final section challenges students to explain observed changes in biomass for plants growing in the light vs. dark. </w:t>
      </w:r>
      <w:r w:rsidR="00C83178">
        <w:t xml:space="preserve">The </w:t>
      </w:r>
      <w:r w:rsidR="00EA311F">
        <w:t xml:space="preserve">Student Handout and Teacher Preparation Notes are available at </w:t>
      </w:r>
      <w:hyperlink r:id="rId27" w:history="1">
        <w:r w:rsidR="00FD5312" w:rsidRPr="00EA3FA9">
          <w:rPr>
            <w:rStyle w:val="Hyperlink"/>
          </w:rPr>
          <w:t>https://serendipstudio.org/exchange/bioactivities/photocellrespir</w:t>
        </w:r>
      </w:hyperlink>
      <w:r w:rsidR="00EA311F">
        <w:t>.</w:t>
      </w:r>
    </w:p>
    <w:p w14:paraId="763F61D1" w14:textId="77777777" w:rsidR="00EA311F" w:rsidRDefault="00FD5312" w:rsidP="00EA311F">
      <w:r w:rsidRPr="00FD5312">
        <w:rPr>
          <w:u w:val="single"/>
        </w:rPr>
        <w:t>or</w:t>
      </w:r>
    </w:p>
    <w:p w14:paraId="78987670" w14:textId="77777777" w:rsidR="00FD5312" w:rsidRPr="00FD5312" w:rsidRDefault="00FD5312" w:rsidP="00FD5312">
      <w:pPr>
        <w:outlineLvl w:val="2"/>
        <w:rPr>
          <w:rFonts w:cs="Arial"/>
          <w:szCs w:val="27"/>
          <w:u w:val="single"/>
        </w:rPr>
      </w:pPr>
      <w:r w:rsidRPr="00FD5312">
        <w:rPr>
          <w:rFonts w:cs="Arial"/>
          <w:szCs w:val="27"/>
          <w:u w:val="single"/>
        </w:rPr>
        <w:t>Photosynthesis, Cellular Respiration and Plant Growth</w:t>
      </w:r>
    </w:p>
    <w:p w14:paraId="0C04A864" w14:textId="0CE7C681" w:rsidR="00367303" w:rsidRPr="00731E37" w:rsidRDefault="00731E37" w:rsidP="00731E37">
      <w:pPr>
        <w:pStyle w:val="NormalWeb"/>
        <w:shd w:val="clear" w:color="auto" w:fill="FFFFFF"/>
        <w:spacing w:before="0" w:beforeAutospacing="0" w:after="0" w:afterAutospacing="0"/>
        <w:rPr>
          <w:rStyle w:val="Hyperlink"/>
          <w:rFonts w:ascii="Arial" w:hAnsi="Arial" w:cs="Arial"/>
          <w:color w:val="000000"/>
          <w:u w:val="none"/>
        </w:rPr>
      </w:pPr>
      <w:r w:rsidRPr="00731E37">
        <w:rPr>
          <w:color w:val="000000"/>
        </w:rPr>
        <w:t>This minds-on, hands-on activity begins with the driving question of how a tiny seed grows into a giant sequoia tree.</w:t>
      </w:r>
      <w:r>
        <w:rPr>
          <w:color w:val="000000"/>
        </w:rPr>
        <w:t xml:space="preserve"> </w:t>
      </w:r>
      <w:r w:rsidRPr="00731E37">
        <w:rPr>
          <w:color w:val="000000"/>
        </w:rPr>
        <w:t>To address this question, students first consider what types of molecules and atoms are in plants. Next, they analyze data from an experiment on changes in plant biomass in the light vs. dark. Then, they conduct an experiment to evaluate changes in CO</w:t>
      </w:r>
      <w:r w:rsidRPr="00731E37">
        <w:rPr>
          <w:color w:val="000000"/>
          <w:vertAlign w:val="subscript"/>
        </w:rPr>
        <w:t>2</w:t>
      </w:r>
      <w:r w:rsidRPr="00731E37">
        <w:rPr>
          <w:color w:val="000000"/>
        </w:rPr>
        <w:t> concentration in the air around plants in the light vs. dark.</w:t>
      </w:r>
      <w:r>
        <w:rPr>
          <w:color w:val="000000"/>
        </w:rPr>
        <w:t xml:space="preserve"> </w:t>
      </w:r>
      <w:r w:rsidRPr="00731E37">
        <w:rPr>
          <w:color w:val="000000"/>
        </w:rPr>
        <w:t>Students interpret these data to develop an increasingly accurate and evidence-based model of the contributions of photosynthesis and cellular respiration to changes in plant biomass.</w:t>
      </w:r>
      <w:r>
        <w:rPr>
          <w:color w:val="000000"/>
        </w:rPr>
        <w:t xml:space="preserve"> </w:t>
      </w:r>
      <w:r w:rsidRPr="00731E37">
        <w:rPr>
          <w:color w:val="000000"/>
        </w:rPr>
        <w:t>This activity counteracts several common misconceptions about plant growth, photosynthesis, and cellular respiration.</w:t>
      </w:r>
      <w:r w:rsidR="00FD5312" w:rsidRPr="00731E37">
        <w:rPr>
          <w:color w:val="000000"/>
        </w:rPr>
        <w:t xml:space="preserve"> </w:t>
      </w:r>
      <w:r w:rsidR="00C83178">
        <w:rPr>
          <w:color w:val="000000"/>
        </w:rPr>
        <w:t xml:space="preserve">The </w:t>
      </w:r>
      <w:r w:rsidR="006F31F9" w:rsidRPr="00D568CC">
        <w:t xml:space="preserve">Student Handout and Teacher Preparation Notes are available at </w:t>
      </w:r>
      <w:hyperlink r:id="rId28" w:anchor="photobiomass" w:history="1">
        <w:r w:rsidR="00FD5312">
          <w:rPr>
            <w:rStyle w:val="Hyperlink"/>
          </w:rPr>
          <w:t>https://serendipstudio.org/sci_edu/waldron/#photobiomass</w:t>
        </w:r>
      </w:hyperlink>
      <w:r w:rsidR="00FD5312">
        <w:rPr>
          <w:rStyle w:val="Hyperlink"/>
          <w:color w:val="auto"/>
        </w:rPr>
        <w:t xml:space="preserve"> </w:t>
      </w:r>
    </w:p>
    <w:p w14:paraId="29BCC7FD" w14:textId="77777777" w:rsidR="00367303" w:rsidRDefault="00367303" w:rsidP="00EA311F">
      <w:pPr>
        <w:rPr>
          <w:u w:val="single"/>
        </w:rPr>
      </w:pPr>
    </w:p>
    <w:p w14:paraId="4A510F93" w14:textId="313E902E" w:rsidR="00EA311F" w:rsidRPr="00367303" w:rsidRDefault="00EA311F" w:rsidP="00EA311F">
      <w:pPr>
        <w:rPr>
          <w:u w:val="single"/>
        </w:rPr>
      </w:pPr>
      <w:r w:rsidRPr="00367303">
        <w:rPr>
          <w:u w:val="single"/>
        </w:rPr>
        <w:t>Where</w:t>
      </w:r>
      <w:r w:rsidRPr="00E87774">
        <w:rPr>
          <w:u w:val="single"/>
        </w:rPr>
        <w:t xml:space="preserve"> </w:t>
      </w:r>
      <w:r>
        <w:rPr>
          <w:u w:val="single"/>
        </w:rPr>
        <w:t>does a</w:t>
      </w:r>
      <w:r w:rsidR="00731E37">
        <w:rPr>
          <w:u w:val="single"/>
        </w:rPr>
        <w:t xml:space="preserve"> tree</w:t>
      </w:r>
      <w:r>
        <w:rPr>
          <w:u w:val="single"/>
        </w:rPr>
        <w:t>'s mass come from</w:t>
      </w:r>
      <w:r>
        <w:t>?</w:t>
      </w:r>
    </w:p>
    <w:p w14:paraId="22CF4C00" w14:textId="284F7FD5" w:rsidR="004F2AEA" w:rsidRDefault="00731E37" w:rsidP="00731E37">
      <w:pPr>
        <w:pStyle w:val="NormalWeb"/>
        <w:shd w:val="clear" w:color="auto" w:fill="FFFFFF"/>
        <w:spacing w:before="0" w:beforeAutospacing="0" w:after="0" w:afterAutospacing="0"/>
        <w:rPr>
          <w:color w:val="0000FF"/>
        </w:rPr>
      </w:pPr>
      <w:r w:rsidRPr="00731E37">
        <w:rPr>
          <w:color w:val="000000"/>
        </w:rPr>
        <w:t xml:space="preserve">Students analyze evidence to evaluate four hypotheses about where a tree’s mass comes from. For example, students analyze </w:t>
      </w:r>
      <w:proofErr w:type="spellStart"/>
      <w:r w:rsidRPr="00731E37">
        <w:rPr>
          <w:color w:val="000000"/>
        </w:rPr>
        <w:t>Helmont’s</w:t>
      </w:r>
      <w:proofErr w:type="spellEnd"/>
      <w:r w:rsidRPr="00731E37">
        <w:rPr>
          <w:color w:val="000000"/>
        </w:rPr>
        <w:t xml:space="preserve"> classic experiment and evaluate whether his interpretation was supported by his evidence.</w:t>
      </w:r>
      <w:r>
        <w:rPr>
          <w:color w:val="000000"/>
        </w:rPr>
        <w:t xml:space="preserve"> </w:t>
      </w:r>
      <w:r w:rsidRPr="00731E37">
        <w:rPr>
          <w:color w:val="000000"/>
        </w:rPr>
        <w:t>Thus, students engage in scientific practices as they learn that trees consist mainly of water and organic molecules and most of the mass of the organic molecules consists of carbon and oxygen atoms that came from carbon dioxide molecules in the air.</w:t>
      </w:r>
      <w:r w:rsidR="00B85833">
        <w:t xml:space="preserve"> </w:t>
      </w:r>
      <w:r w:rsidR="00C83178">
        <w:t xml:space="preserve">The </w:t>
      </w:r>
      <w:r w:rsidR="00B85833">
        <w:t>Student</w:t>
      </w:r>
      <w:r w:rsidR="00EA311F">
        <w:t xml:space="preserve"> Handout and Teacher Notes are available at</w:t>
      </w:r>
      <w:r w:rsidR="004F2AEA">
        <w:t xml:space="preserve"> </w:t>
      </w:r>
      <w:hyperlink r:id="rId29" w:history="1">
        <w:r w:rsidR="00AD6A98">
          <w:rPr>
            <w:rStyle w:val="Hyperlink"/>
          </w:rPr>
          <w:t>https://serendipstudio.org/exchange/bioactivities/plantmass</w:t>
        </w:r>
      </w:hyperlink>
    </w:p>
    <w:p w14:paraId="05A36E6D" w14:textId="77777777" w:rsidR="00EA311F" w:rsidRDefault="00EA311F" w:rsidP="00EA311F">
      <w:pPr>
        <w:rPr>
          <w:u w:val="single"/>
        </w:rPr>
      </w:pPr>
    </w:p>
    <w:p w14:paraId="6973BC0C" w14:textId="444C8FEF" w:rsidR="00731E37" w:rsidRDefault="00731E37" w:rsidP="00F549E4">
      <w:r w:rsidRPr="00731E37">
        <w:rPr>
          <w:u w:val="single"/>
        </w:rPr>
        <w:t>Why do some plants grow in odd shapes?</w:t>
      </w:r>
    </w:p>
    <w:p w14:paraId="78BC668F" w14:textId="217533C3" w:rsidR="00731E37" w:rsidRPr="00C83178" w:rsidRDefault="00731E37" w:rsidP="00C83178">
      <w:pPr>
        <w:pStyle w:val="NormalWeb"/>
        <w:shd w:val="clear" w:color="auto" w:fill="FFFFFF"/>
        <w:spacing w:before="0" w:beforeAutospacing="0" w:after="0" w:afterAutospacing="0"/>
        <w:rPr>
          <w:color w:val="000000"/>
        </w:rPr>
      </w:pPr>
      <w:r w:rsidRPr="00C83178">
        <w:rPr>
          <w:color w:val="000000"/>
        </w:rPr>
        <w:t>In this analysis and discussion activity, students investigate several examples of plants that have grown in odd shapes.</w:t>
      </w:r>
      <w:r w:rsidR="00C83178">
        <w:rPr>
          <w:color w:val="000000"/>
        </w:rPr>
        <w:t xml:space="preserve"> </w:t>
      </w:r>
      <w:r w:rsidRPr="00C83178">
        <w:rPr>
          <w:color w:val="000000"/>
        </w:rPr>
        <w:t>As students analyze these anchoring phenomena, they learn (1) how the zones of cell division and elongation contribute to the growth of stems and roots; (2) how the effects of a plant hormone on cell elongation contribute to plant responses to light and gravity; and (3) how differentiated cells (xylem cells, phloem cells and photosynthetic cells) cooperate to supply all parts of the plant with needed molecules and ions.</w:t>
      </w:r>
      <w:r w:rsidR="00C83178">
        <w:rPr>
          <w:color w:val="000000"/>
        </w:rPr>
        <w:t xml:space="preserve"> </w:t>
      </w:r>
      <w:r w:rsidRPr="00C83178">
        <w:rPr>
          <w:color w:val="000000"/>
        </w:rPr>
        <w:t>In this activity, students interpret data from scientific studies, develop and refine scientific models, and answer additional analysis and discussion questions.</w:t>
      </w:r>
      <w:r w:rsidR="00C83178">
        <w:rPr>
          <w:color w:val="000000"/>
        </w:rPr>
        <w:t xml:space="preserve"> The Student Handout and Teacher Notes are available at </w:t>
      </w:r>
      <w:hyperlink r:id="rId30" w:history="1">
        <w:r w:rsidR="00C83178" w:rsidRPr="00484AA7">
          <w:rPr>
            <w:rStyle w:val="Hyperlink"/>
          </w:rPr>
          <w:t>https://serendipstudio.org/exchange/bioactivities/plant</w:t>
        </w:r>
      </w:hyperlink>
      <w:r w:rsidR="00C83178">
        <w:rPr>
          <w:color w:val="000000"/>
        </w:rPr>
        <w:t xml:space="preserve">. </w:t>
      </w:r>
    </w:p>
    <w:p w14:paraId="1E8736C3" w14:textId="77777777" w:rsidR="00731E37" w:rsidRDefault="00731E37" w:rsidP="00F549E4"/>
    <w:p w14:paraId="69CFF794" w14:textId="1801F7AC" w:rsidR="00F549E4" w:rsidRDefault="00F549E4" w:rsidP="00F549E4">
      <w:r w:rsidRPr="00773951">
        <w:t xml:space="preserve">Additional activities for learning about photosynthesis and cellular respiration are available in </w:t>
      </w:r>
      <w:r>
        <w:t>"</w:t>
      </w:r>
      <w:r w:rsidRPr="00773951">
        <w:t>Cellular Respiration and Photosynthesis</w:t>
      </w:r>
      <w:r>
        <w:t xml:space="preserve"> –</w:t>
      </w:r>
      <w:r w:rsidRPr="00773951">
        <w:t xml:space="preserve"> Important Concepts, Common Misconceptions, and Learning Activities</w:t>
      </w:r>
      <w:r>
        <w:t>" (</w:t>
      </w:r>
      <w:hyperlink r:id="rId31" w:history="1">
        <w:r w:rsidR="00AD6A98">
          <w:rPr>
            <w:rStyle w:val="Hyperlink"/>
          </w:rPr>
          <w:t>https://serendipstudio.org/exchange/bioactivities/cellrespiration</w:t>
        </w:r>
      </w:hyperlink>
      <w:r>
        <w:t>).</w:t>
      </w:r>
    </w:p>
    <w:p w14:paraId="0FBDAFB6" w14:textId="77777777" w:rsidR="00817CFB" w:rsidRDefault="00817CFB" w:rsidP="00F549E4"/>
    <w:p w14:paraId="6A59DA81" w14:textId="47CC9D5C" w:rsidR="00590754" w:rsidRDefault="00590754" w:rsidP="00F549E4"/>
    <w:p w14:paraId="14207CBA" w14:textId="77777777" w:rsidR="00590754" w:rsidRPr="00F82AAC" w:rsidRDefault="00590754" w:rsidP="00F549E4">
      <w:pPr>
        <w:rPr>
          <w:b/>
        </w:rPr>
      </w:pPr>
      <w:r w:rsidRPr="00F82AAC">
        <w:rPr>
          <w:b/>
        </w:rPr>
        <w:lastRenderedPageBreak/>
        <w:t xml:space="preserve">Source </w:t>
      </w:r>
      <w:r w:rsidR="00F82AAC" w:rsidRPr="00F82AAC">
        <w:rPr>
          <w:b/>
        </w:rPr>
        <w:t>for</w:t>
      </w:r>
      <w:r w:rsidRPr="00F82AAC">
        <w:rPr>
          <w:b/>
        </w:rPr>
        <w:t xml:space="preserve"> Figure</w:t>
      </w:r>
      <w:r w:rsidR="004219A7">
        <w:rPr>
          <w:b/>
        </w:rPr>
        <w:t>s</w:t>
      </w:r>
      <w:r w:rsidRPr="00F82AAC">
        <w:rPr>
          <w:b/>
        </w:rPr>
        <w:t xml:space="preserve"> </w:t>
      </w:r>
      <w:r w:rsidRPr="004219A7">
        <w:rPr>
          <w:b/>
        </w:rPr>
        <w:t>in Student Handout</w:t>
      </w:r>
    </w:p>
    <w:p w14:paraId="3D5DBAB2" w14:textId="77777777" w:rsidR="004219A7" w:rsidRDefault="00465E57" w:rsidP="00465E57">
      <w:pPr>
        <w:pStyle w:val="ListParagraph"/>
        <w:numPr>
          <w:ilvl w:val="0"/>
          <w:numId w:val="16"/>
        </w:numPr>
      </w:pPr>
      <w:r>
        <w:t xml:space="preserve">Figure </w:t>
      </w:r>
      <w:r w:rsidR="004219A7">
        <w:t>on</w:t>
      </w:r>
      <w:r w:rsidR="00AD6A98">
        <w:t xml:space="preserve"> top of page 1 and bottom of page 2 </w:t>
      </w:r>
      <w:r>
        <w:t xml:space="preserve">modified from </w:t>
      </w:r>
      <w:hyperlink r:id="rId32" w:history="1">
        <w:r w:rsidR="00E33C24" w:rsidRPr="00E33C24">
          <w:rPr>
            <w:rStyle w:val="Hyperlink"/>
          </w:rPr>
          <w:t>https://i.pinimg.com/originals/f8/e1/10/f8e11021445a4c54417401d7f653279c.jpg</w:t>
        </w:r>
      </w:hyperlink>
      <w:r w:rsidR="00E33C24" w:rsidRPr="00E33C24">
        <w:t xml:space="preserve"> </w:t>
      </w:r>
    </w:p>
    <w:p w14:paraId="4FD0114F" w14:textId="77777777" w:rsidR="006D38DF" w:rsidRDefault="00465E57" w:rsidP="00750CB1">
      <w:pPr>
        <w:pStyle w:val="ListParagraph"/>
        <w:numPr>
          <w:ilvl w:val="0"/>
          <w:numId w:val="16"/>
        </w:numPr>
        <w:rPr>
          <w:rStyle w:val="Hyperlink"/>
          <w:u w:val="none"/>
        </w:rPr>
      </w:pPr>
      <w:r>
        <w:t xml:space="preserve">Figure on page 3 </w:t>
      </w:r>
      <w:r w:rsidR="006270EB">
        <w:t xml:space="preserve">modified </w:t>
      </w:r>
      <w:r>
        <w:t>from</w:t>
      </w:r>
      <w:r w:rsidR="004219A7">
        <w:t xml:space="preserve"> </w:t>
      </w:r>
      <w:hyperlink r:id="rId33" w:history="1">
        <w:r w:rsidR="006270EB" w:rsidRPr="00420ECE">
          <w:rPr>
            <w:rStyle w:val="Hyperlink"/>
          </w:rPr>
          <w:t>http://www.mhhe.com/biosci/esp/2001_gbio/folder_structure/ce/m6/s4/assets/images/cem6s4_1.jpg</w:t>
        </w:r>
      </w:hyperlink>
    </w:p>
    <w:p w14:paraId="7C34EAF2" w14:textId="77777777" w:rsidR="002B3802" w:rsidRDefault="006D38DF">
      <w:r>
        <w:t>The chemical equations figure on page 1 was constructed by the author.</w:t>
      </w:r>
    </w:p>
    <w:sectPr w:rsidR="002B3802" w:rsidSect="000E3242">
      <w:footerReference w:type="default" r:id="rId34"/>
      <w:pgSz w:w="12240" w:h="15840"/>
      <w:pgMar w:top="1440" w:right="1440" w:bottom="1008" w:left="1440" w:header="720" w:footer="43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ACE596" w14:textId="77777777" w:rsidR="001974A1" w:rsidRDefault="001974A1">
      <w:r>
        <w:separator/>
      </w:r>
    </w:p>
  </w:endnote>
  <w:endnote w:type="continuationSeparator" w:id="0">
    <w:p w14:paraId="58922C1C" w14:textId="77777777" w:rsidR="001974A1" w:rsidRDefault="00197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5163283"/>
      <w:docPartObj>
        <w:docPartGallery w:val="Page Numbers (Bottom of Page)"/>
        <w:docPartUnique/>
      </w:docPartObj>
    </w:sdtPr>
    <w:sdtEndPr>
      <w:rPr>
        <w:noProof/>
      </w:rPr>
    </w:sdtEndPr>
    <w:sdtContent>
      <w:p w14:paraId="7ACAE18A" w14:textId="77777777" w:rsidR="00A41311" w:rsidRDefault="00A41311">
        <w:pPr>
          <w:pStyle w:val="Footer"/>
          <w:jc w:val="right"/>
        </w:pPr>
        <w:r>
          <w:fldChar w:fldCharType="begin"/>
        </w:r>
        <w:r>
          <w:instrText xml:space="preserve"> PAGE   \* MERGEFORMAT </w:instrText>
        </w:r>
        <w:r>
          <w:fldChar w:fldCharType="separate"/>
        </w:r>
        <w:r w:rsidR="002F11A4">
          <w:rPr>
            <w:noProof/>
          </w:rPr>
          <w:t>1</w:t>
        </w:r>
        <w:r>
          <w:rPr>
            <w:noProof/>
          </w:rPr>
          <w:fldChar w:fldCharType="end"/>
        </w:r>
      </w:p>
    </w:sdtContent>
  </w:sdt>
  <w:p w14:paraId="543B632B" w14:textId="77777777" w:rsidR="00A41311" w:rsidRDefault="00A413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0D9169" w14:textId="77777777" w:rsidR="001974A1" w:rsidRDefault="001974A1">
      <w:r>
        <w:separator/>
      </w:r>
    </w:p>
  </w:footnote>
  <w:footnote w:type="continuationSeparator" w:id="0">
    <w:p w14:paraId="0E953B31" w14:textId="77777777" w:rsidR="001974A1" w:rsidRDefault="001974A1">
      <w:r>
        <w:continuationSeparator/>
      </w:r>
    </w:p>
  </w:footnote>
  <w:footnote w:id="1">
    <w:p w14:paraId="26E37718" w14:textId="791F94CF" w:rsidR="005E4AE5" w:rsidRPr="006F307A" w:rsidRDefault="00F549E4" w:rsidP="00F549E4">
      <w:pPr>
        <w:pStyle w:val="FootnoteText"/>
      </w:pPr>
      <w:r w:rsidRPr="006F307A">
        <w:rPr>
          <w:rStyle w:val="FootnoteReference"/>
        </w:rPr>
        <w:footnoteRef/>
      </w:r>
      <w:r w:rsidRPr="006F307A">
        <w:t xml:space="preserve"> By Dr. Ingrid Waldron, Dept. Biology, University of Pennsylvania, ©</w:t>
      </w:r>
      <w:r w:rsidR="00E51E9F" w:rsidRPr="006F307A">
        <w:t xml:space="preserve"> 202</w:t>
      </w:r>
      <w:r w:rsidR="001E3002" w:rsidRPr="006F307A">
        <w:t>3</w:t>
      </w:r>
      <w:r w:rsidRPr="006F307A">
        <w:t>. These Teacher Notes and the Student Handout for this activity are available at</w:t>
      </w:r>
      <w:r w:rsidR="00467CA9" w:rsidRPr="006F307A">
        <w:t xml:space="preserve"> </w:t>
      </w:r>
      <w:hyperlink r:id="rId1" w:history="1">
        <w:r w:rsidR="00467CA9" w:rsidRPr="006F307A">
          <w:rPr>
            <w:rStyle w:val="Hyperlink"/>
          </w:rPr>
          <w:t>https://serendipstudio.org/exchange/bioactivities/modelphoto</w:t>
        </w:r>
      </w:hyperlink>
      <w:r w:rsidR="00467CA9" w:rsidRPr="006F307A">
        <w:t xml:space="preserve"> </w:t>
      </w:r>
    </w:p>
  </w:footnote>
  <w:footnote w:id="2">
    <w:p w14:paraId="6DD55D80" w14:textId="0EDF21ED" w:rsidR="00B02CF5" w:rsidRDefault="00B02CF5">
      <w:pPr>
        <w:pStyle w:val="FootnoteText"/>
      </w:pPr>
      <w:r>
        <w:rPr>
          <w:rStyle w:val="FootnoteReference"/>
        </w:rPr>
        <w:footnoteRef/>
      </w:r>
      <w:r>
        <w:t xml:space="preserve"> You may also want to have your students complete "Using Models to Understand Cellular Respiration" (</w:t>
      </w:r>
      <w:hyperlink r:id="rId2" w:history="1">
        <w:r w:rsidRPr="0098456A">
          <w:rPr>
            <w:rStyle w:val="Hyperlink"/>
          </w:rPr>
          <w:t>https://serendipstudio.org/exchange/bioactivities/modelCR</w:t>
        </w:r>
      </w:hyperlink>
      <w:r>
        <w:t>).</w:t>
      </w:r>
    </w:p>
  </w:footnote>
  <w:footnote w:id="3">
    <w:p w14:paraId="3EC07A46" w14:textId="2B89CA77" w:rsidR="004836E3" w:rsidRPr="006F307A" w:rsidRDefault="005C3B93" w:rsidP="005C3B93">
      <w:pPr>
        <w:pStyle w:val="FootnoteText"/>
        <w:rPr>
          <w:rStyle w:val="Hyperlink"/>
        </w:rPr>
      </w:pPr>
      <w:r w:rsidRPr="006F307A">
        <w:rPr>
          <w:rStyle w:val="FootnoteReference"/>
        </w:rPr>
        <w:footnoteRef/>
      </w:r>
      <w:r w:rsidRPr="006F307A">
        <w:t xml:space="preserve"> </w:t>
      </w:r>
      <w:r w:rsidR="005D6877" w:rsidRPr="006F307A">
        <w:t xml:space="preserve">Quotes from </w:t>
      </w:r>
      <w:r w:rsidRPr="006F307A">
        <w:t>Next Generation Science Standards</w:t>
      </w:r>
      <w:r w:rsidR="005D6877" w:rsidRPr="006F307A">
        <w:t>,</w:t>
      </w:r>
      <w:r w:rsidR="00486C96" w:rsidRPr="006F307A">
        <w:t xml:space="preserve"> </w:t>
      </w:r>
      <w:r w:rsidRPr="006F307A">
        <w:t xml:space="preserve">available at </w:t>
      </w:r>
      <w:hyperlink r:id="rId3" w:history="1">
        <w:r w:rsidR="004836E3" w:rsidRPr="006F307A">
          <w:rPr>
            <w:rStyle w:val="Hyperlink"/>
          </w:rPr>
          <w:t>https://www.nextgenscience.org/</w:t>
        </w:r>
      </w:hyperlink>
      <w:r w:rsidR="004836E3" w:rsidRPr="006F307A">
        <w:t xml:space="preserve"> and</w:t>
      </w:r>
    </w:p>
    <w:p w14:paraId="7F5CAD8E" w14:textId="34190423" w:rsidR="005C3B93" w:rsidRPr="006F307A" w:rsidRDefault="001974A1" w:rsidP="005C3B93">
      <w:pPr>
        <w:pStyle w:val="FootnoteText"/>
      </w:pPr>
      <w:hyperlink r:id="rId4" w:history="1">
        <w:r w:rsidR="00467CA9" w:rsidRPr="006F307A">
          <w:rPr>
            <w:rStyle w:val="Hyperlink"/>
          </w:rPr>
          <w:t>https://www.nextgenscience.org/sites/default/files/HS%20LS%20topics%20combined%206.13.13.pdf</w:t>
        </w:r>
      </w:hyperlink>
      <w:r w:rsidR="00467CA9" w:rsidRPr="006F307A">
        <w:t xml:space="preserve"> </w:t>
      </w:r>
    </w:p>
  </w:footnote>
  <w:footnote w:id="4">
    <w:p w14:paraId="38DA7AF2" w14:textId="77777777" w:rsidR="004836E3" w:rsidRPr="00B133D5" w:rsidRDefault="004836E3" w:rsidP="004836E3">
      <w:pPr>
        <w:shd w:val="clear" w:color="auto" w:fill="FFFFFF"/>
        <w:rPr>
          <w:sz w:val="18"/>
          <w:szCs w:val="18"/>
        </w:rPr>
      </w:pPr>
      <w:r w:rsidRPr="001C0F87">
        <w:rPr>
          <w:rStyle w:val="FootnoteReference"/>
          <w:sz w:val="18"/>
          <w:szCs w:val="18"/>
        </w:rPr>
        <w:footnoteRef/>
      </w:r>
      <w:bookmarkStart w:id="2" w:name="_Hlk50452210"/>
      <w:r>
        <w:rPr>
          <w:sz w:val="18"/>
          <w:szCs w:val="18"/>
        </w:rPr>
        <w:t xml:space="preserve"> </w:t>
      </w:r>
      <w:r w:rsidRPr="00E719B7">
        <w:rPr>
          <w:sz w:val="18"/>
          <w:szCs w:val="18"/>
        </w:rPr>
        <w:t>To draw</w:t>
      </w:r>
      <w:r w:rsidRPr="00B133D5">
        <w:rPr>
          <w:sz w:val="18"/>
          <w:szCs w:val="18"/>
        </w:rPr>
        <w:t xml:space="preserve"> a shape</w:t>
      </w:r>
    </w:p>
    <w:p w14:paraId="30AB5767" w14:textId="77777777" w:rsidR="004836E3" w:rsidRPr="00B133D5" w:rsidRDefault="004836E3" w:rsidP="004836E3">
      <w:pPr>
        <w:numPr>
          <w:ilvl w:val="0"/>
          <w:numId w:val="20"/>
        </w:numPr>
        <w:shd w:val="clear" w:color="auto" w:fill="FFFFFF"/>
        <w:textAlignment w:val="baseline"/>
        <w:rPr>
          <w:sz w:val="18"/>
          <w:szCs w:val="18"/>
        </w:rPr>
      </w:pPr>
      <w:r w:rsidRPr="00B133D5">
        <w:rPr>
          <w:sz w:val="18"/>
          <w:szCs w:val="18"/>
        </w:rPr>
        <w:t>At the top of the page, find and click Shape.</w:t>
      </w:r>
    </w:p>
    <w:p w14:paraId="3844DAD1" w14:textId="77777777" w:rsidR="004836E3" w:rsidRPr="00B133D5" w:rsidRDefault="004836E3" w:rsidP="004836E3">
      <w:pPr>
        <w:numPr>
          <w:ilvl w:val="0"/>
          <w:numId w:val="20"/>
        </w:numPr>
        <w:shd w:val="clear" w:color="auto" w:fill="FFFFFF"/>
        <w:textAlignment w:val="baseline"/>
        <w:rPr>
          <w:sz w:val="18"/>
          <w:szCs w:val="18"/>
        </w:rPr>
      </w:pPr>
      <w:r w:rsidRPr="00B133D5">
        <w:rPr>
          <w:sz w:val="18"/>
          <w:szCs w:val="18"/>
        </w:rPr>
        <w:t>Choose the shape you want to use.</w:t>
      </w:r>
    </w:p>
    <w:p w14:paraId="448B59F2" w14:textId="77777777" w:rsidR="004836E3" w:rsidRPr="00B133D5" w:rsidRDefault="004836E3" w:rsidP="004836E3">
      <w:pPr>
        <w:numPr>
          <w:ilvl w:val="0"/>
          <w:numId w:val="20"/>
        </w:numPr>
        <w:shd w:val="clear" w:color="auto" w:fill="FFFFFF"/>
        <w:textAlignment w:val="baseline"/>
        <w:rPr>
          <w:sz w:val="18"/>
          <w:szCs w:val="18"/>
        </w:rPr>
      </w:pPr>
      <w:r w:rsidRPr="00B133D5">
        <w:rPr>
          <w:sz w:val="18"/>
          <w:szCs w:val="18"/>
        </w:rPr>
        <w:t>Click and drag on the canvas to draw your shape.</w:t>
      </w:r>
    </w:p>
    <w:p w14:paraId="31066079" w14:textId="77777777" w:rsidR="004836E3" w:rsidRPr="00B133D5" w:rsidRDefault="004836E3" w:rsidP="004836E3">
      <w:pPr>
        <w:shd w:val="clear" w:color="auto" w:fill="FFFFFF"/>
        <w:rPr>
          <w:sz w:val="18"/>
          <w:szCs w:val="18"/>
        </w:rPr>
      </w:pPr>
      <w:r w:rsidRPr="00E719B7">
        <w:rPr>
          <w:sz w:val="18"/>
          <w:szCs w:val="18"/>
        </w:rPr>
        <w:t xml:space="preserve">To insert </w:t>
      </w:r>
      <w:r w:rsidRPr="00B133D5">
        <w:rPr>
          <w:sz w:val="18"/>
          <w:szCs w:val="18"/>
        </w:rPr>
        <w:t>text</w:t>
      </w:r>
    </w:p>
    <w:p w14:paraId="5CAFC757" w14:textId="77777777" w:rsidR="004836E3" w:rsidRPr="00B133D5" w:rsidRDefault="004836E3" w:rsidP="004836E3">
      <w:pPr>
        <w:numPr>
          <w:ilvl w:val="0"/>
          <w:numId w:val="21"/>
        </w:numPr>
        <w:shd w:val="clear" w:color="auto" w:fill="FFFFFF"/>
        <w:textAlignment w:val="baseline"/>
        <w:rPr>
          <w:sz w:val="18"/>
          <w:szCs w:val="18"/>
        </w:rPr>
      </w:pPr>
      <w:r w:rsidRPr="00B133D5">
        <w:rPr>
          <w:sz w:val="18"/>
          <w:szCs w:val="18"/>
        </w:rPr>
        <w:t>At the top of the page, click Insert.</w:t>
      </w:r>
    </w:p>
    <w:p w14:paraId="5E7F3616" w14:textId="77777777" w:rsidR="004836E3" w:rsidRPr="00B133D5" w:rsidRDefault="004836E3" w:rsidP="004836E3">
      <w:pPr>
        <w:numPr>
          <w:ilvl w:val="1"/>
          <w:numId w:val="21"/>
        </w:numPr>
        <w:shd w:val="clear" w:color="auto" w:fill="FFFFFF"/>
        <w:textAlignment w:val="baseline"/>
        <w:rPr>
          <w:sz w:val="18"/>
          <w:szCs w:val="18"/>
        </w:rPr>
      </w:pPr>
      <w:r w:rsidRPr="00B133D5">
        <w:rPr>
          <w:sz w:val="18"/>
          <w:szCs w:val="18"/>
        </w:rPr>
        <w:t xml:space="preserve">To place text inside a box or confined area, click Text Box and </w:t>
      </w:r>
      <w:r w:rsidRPr="00E719B7">
        <w:rPr>
          <w:sz w:val="18"/>
          <w:szCs w:val="18"/>
        </w:rPr>
        <w:t xml:space="preserve">drag it to </w:t>
      </w:r>
      <w:r w:rsidRPr="00B133D5">
        <w:rPr>
          <w:sz w:val="18"/>
          <w:szCs w:val="18"/>
        </w:rPr>
        <w:t>where you want it.</w:t>
      </w:r>
    </w:p>
    <w:p w14:paraId="514ACFE5" w14:textId="77777777" w:rsidR="004836E3" w:rsidRPr="00B133D5" w:rsidRDefault="004836E3" w:rsidP="004836E3">
      <w:pPr>
        <w:numPr>
          <w:ilvl w:val="0"/>
          <w:numId w:val="21"/>
        </w:numPr>
        <w:shd w:val="clear" w:color="auto" w:fill="FFFFFF"/>
        <w:textAlignment w:val="baseline"/>
        <w:rPr>
          <w:sz w:val="18"/>
          <w:szCs w:val="18"/>
        </w:rPr>
      </w:pPr>
      <w:r w:rsidRPr="00B133D5">
        <w:rPr>
          <w:sz w:val="18"/>
          <w:szCs w:val="18"/>
        </w:rPr>
        <w:t>Type your text.</w:t>
      </w:r>
    </w:p>
    <w:p w14:paraId="3E165F3B" w14:textId="77777777" w:rsidR="004836E3" w:rsidRPr="00B133D5" w:rsidRDefault="004836E3" w:rsidP="004836E3">
      <w:pPr>
        <w:numPr>
          <w:ilvl w:val="0"/>
          <w:numId w:val="21"/>
        </w:numPr>
        <w:shd w:val="clear" w:color="auto" w:fill="FFFFFF"/>
        <w:textAlignment w:val="baseline"/>
        <w:rPr>
          <w:sz w:val="18"/>
          <w:szCs w:val="18"/>
        </w:rPr>
      </w:pPr>
      <w:r w:rsidRPr="00B133D5">
        <w:rPr>
          <w:sz w:val="18"/>
          <w:szCs w:val="18"/>
        </w:rPr>
        <w:t>You can select, resize and format the word art or text box, or apply styles like bold or italics to the text.</w:t>
      </w:r>
      <w:bookmarkEnd w:id="2"/>
    </w:p>
    <w:p w14:paraId="7B502881" w14:textId="77777777" w:rsidR="004836E3" w:rsidRPr="009211B2" w:rsidRDefault="004836E3" w:rsidP="004836E3">
      <w:pPr>
        <w:shd w:val="clear" w:color="auto" w:fill="FFFFFF"/>
        <w:rPr>
          <w:bCs/>
          <w:sz w:val="18"/>
          <w:szCs w:val="18"/>
        </w:rPr>
      </w:pPr>
      <w:r w:rsidRPr="009211B2">
        <w:rPr>
          <w:bCs/>
          <w:color w:val="000000"/>
          <w:sz w:val="18"/>
          <w:szCs w:val="18"/>
        </w:rPr>
        <w:t>When you are done, click Save and Close.</w:t>
      </w:r>
    </w:p>
  </w:footnote>
  <w:footnote w:id="5">
    <w:p w14:paraId="09A9A4C5" w14:textId="77777777" w:rsidR="004836E3" w:rsidRPr="003411CB" w:rsidRDefault="004836E3" w:rsidP="004836E3">
      <w:pPr>
        <w:pStyle w:val="FootnoteText"/>
        <w:rPr>
          <w:sz w:val="24"/>
        </w:rPr>
      </w:pPr>
      <w:r w:rsidRPr="0032241C">
        <w:rPr>
          <w:rStyle w:val="FootnoteReference"/>
          <w:sz w:val="18"/>
          <w:szCs w:val="18"/>
        </w:rPr>
        <w:footnoteRef/>
      </w:r>
      <w:r>
        <w:rPr>
          <w:sz w:val="18"/>
          <w:szCs w:val="18"/>
        </w:rPr>
        <w:t xml:space="preserve"> </w:t>
      </w:r>
      <w:r w:rsidRPr="00FF6BF1">
        <w:t xml:space="preserve">Quotation from </w:t>
      </w:r>
      <w:r w:rsidRPr="00FF6BF1">
        <w:rPr>
          <w:u w:val="single"/>
        </w:rPr>
        <w:t>A Framework for K-12 Science Education: Practices, Crosscutting Concepts, and Core Ideas</w:t>
      </w:r>
      <w:r w:rsidRPr="00FF6BF1">
        <w:t xml:space="preserve"> (available at </w:t>
      </w:r>
      <w:hyperlink r:id="rId5" w:history="1">
        <w:r w:rsidRPr="00FF6BF1">
          <w:rPr>
            <w:rStyle w:val="Hyperlink"/>
          </w:rPr>
          <w:t>http://www.nap.edu/catalog.php?record_id=13165</w:t>
        </w:r>
      </w:hyperlink>
      <w:r w:rsidRPr="00FF6BF1">
        <w:t>).</w:t>
      </w:r>
    </w:p>
  </w:footnote>
  <w:footnote w:id="6">
    <w:p w14:paraId="742BE11D" w14:textId="46F0F31B" w:rsidR="00794D30" w:rsidRDefault="00794D30">
      <w:pPr>
        <w:pStyle w:val="FootnoteText"/>
      </w:pPr>
      <w:r>
        <w:rPr>
          <w:rStyle w:val="FootnoteReference"/>
        </w:rPr>
        <w:footnoteRef/>
      </w:r>
      <w:r>
        <w:t xml:space="preserve"> The figure in this question is modified from </w:t>
      </w:r>
      <w:hyperlink r:id="rId6" w:history="1">
        <w:r w:rsidRPr="00FC611B">
          <w:rPr>
            <w:rStyle w:val="Hyperlink"/>
          </w:rPr>
          <w:t>https://classnotes123.com/wp-content/uploads/2022/06/Cross-Section-of-Leaf-Class-10-.png</w:t>
        </w:r>
      </w:hyperlink>
      <w:r>
        <w:rPr>
          <w:rStyle w:val="Hyperlink"/>
        </w:rPr>
        <w:t>.</w:t>
      </w:r>
    </w:p>
  </w:footnote>
  <w:footnote w:id="7">
    <w:p w14:paraId="1F3C6DE7" w14:textId="77777777" w:rsidR="00402562" w:rsidRPr="00F70524" w:rsidRDefault="00402562" w:rsidP="00402562">
      <w:pPr>
        <w:pStyle w:val="FootnoteText"/>
      </w:pPr>
      <w:r>
        <w:rPr>
          <w:rStyle w:val="FootnoteReference"/>
        </w:rPr>
        <w:footnoteRef/>
      </w:r>
      <w:r>
        <w:t xml:space="preserve"> Although photosynthesis in plants occurs in chloroplasts, prokaryotes (e.g. cyanobacteria) carry out photosynthesis without chloroplasts.</w:t>
      </w:r>
    </w:p>
  </w:footnote>
  <w:footnote w:id="8">
    <w:p w14:paraId="6C50F123" w14:textId="4B00F417" w:rsidR="00E00E2F" w:rsidRDefault="00E00E2F" w:rsidP="00E00E2F">
      <w:pPr>
        <w:pStyle w:val="FootnoteText"/>
      </w:pPr>
      <w:r w:rsidRPr="00307F55">
        <w:rPr>
          <w:rStyle w:val="FootnoteReference"/>
        </w:rPr>
        <w:footnoteRef/>
      </w:r>
      <w:r w:rsidRPr="00307F55">
        <w:t xml:space="preserve"> Obviously, leaves are not always green. Other pigments in leaves can assist chlorophyll by absorbing light at different wavelengths and passing the energy to chlorophyll. In some types of plant</w:t>
      </w:r>
      <w:r>
        <w:t>,</w:t>
      </w:r>
      <w:r w:rsidRPr="00307F55">
        <w:t xml:space="preserve"> the large quantity of these other pigments masks the green of the chlorophyll, but</w:t>
      </w:r>
      <w:r w:rsidR="000D6CB2">
        <w:t>,</w:t>
      </w:r>
      <w:r w:rsidRPr="00307F55">
        <w:t xml:space="preserve"> even in these leaves</w:t>
      </w:r>
      <w:r w:rsidR="000D6CB2">
        <w:t>,</w:t>
      </w:r>
      <w:r w:rsidRPr="00307F55">
        <w:t xml:space="preserve"> chlorophyll is needed for the light reactions that begin photosynthesis. </w:t>
      </w:r>
      <w:r>
        <w:t>In</w:t>
      </w:r>
      <w:r w:rsidRPr="00307F55">
        <w:t xml:space="preserve"> deciduous trees in the fall, leaves lose their chlorophyll so the colors of the other pigments are seen in fall foliage.</w:t>
      </w:r>
      <w:r w:rsidR="00571002">
        <w:t xml:space="preserve"> Some plants lack chlorophyll and do not photosynthesize; instead, they are parasitic on other plants.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00E4E"/>
    <w:multiLevelType w:val="hybridMultilevel"/>
    <w:tmpl w:val="E7BC9BA4"/>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FFB4B4C"/>
    <w:multiLevelType w:val="hybridMultilevel"/>
    <w:tmpl w:val="736C7D60"/>
    <w:lvl w:ilvl="0" w:tplc="58703D3C">
      <w:start w:val="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1626BB3"/>
    <w:multiLevelType w:val="hybridMultilevel"/>
    <w:tmpl w:val="E58CD9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8178F8"/>
    <w:multiLevelType w:val="hybridMultilevel"/>
    <w:tmpl w:val="800262CA"/>
    <w:lvl w:ilvl="0" w:tplc="AA8E8088">
      <w:start w:val="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40B7C96"/>
    <w:multiLevelType w:val="multilevel"/>
    <w:tmpl w:val="BDA6FF2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97363EC"/>
    <w:multiLevelType w:val="hybridMultilevel"/>
    <w:tmpl w:val="64848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536D77"/>
    <w:multiLevelType w:val="hybridMultilevel"/>
    <w:tmpl w:val="2BFA86F6"/>
    <w:lvl w:ilvl="0" w:tplc="416AEDF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04690D"/>
    <w:multiLevelType w:val="hybridMultilevel"/>
    <w:tmpl w:val="97AADC9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E1604B7"/>
    <w:multiLevelType w:val="hybridMultilevel"/>
    <w:tmpl w:val="1DB2A2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4B768ED"/>
    <w:multiLevelType w:val="hybridMultilevel"/>
    <w:tmpl w:val="41E8B03C"/>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72F17B6"/>
    <w:multiLevelType w:val="hybridMultilevel"/>
    <w:tmpl w:val="86C8058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8830DE9"/>
    <w:multiLevelType w:val="hybridMultilevel"/>
    <w:tmpl w:val="9D6EF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90752F"/>
    <w:multiLevelType w:val="hybridMultilevel"/>
    <w:tmpl w:val="EF647F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6E07C0"/>
    <w:multiLevelType w:val="hybridMultilevel"/>
    <w:tmpl w:val="02CA7B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EA5682E"/>
    <w:multiLevelType w:val="hybridMultilevel"/>
    <w:tmpl w:val="DB4EB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C63177"/>
    <w:multiLevelType w:val="hybridMultilevel"/>
    <w:tmpl w:val="405C8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444D82"/>
    <w:multiLevelType w:val="hybridMultilevel"/>
    <w:tmpl w:val="B8E255A0"/>
    <w:lvl w:ilvl="0" w:tplc="4C3E443A">
      <w:start w:val="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93D4A1B"/>
    <w:multiLevelType w:val="hybridMultilevel"/>
    <w:tmpl w:val="56846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7F0493"/>
    <w:multiLevelType w:val="hybridMultilevel"/>
    <w:tmpl w:val="5FA018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9230D26"/>
    <w:multiLevelType w:val="hybridMultilevel"/>
    <w:tmpl w:val="058ADFFA"/>
    <w:lvl w:ilvl="0" w:tplc="CF9C514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2E6DBD"/>
    <w:multiLevelType w:val="multilevel"/>
    <w:tmpl w:val="59964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1"/>
  </w:num>
  <w:num w:numId="3">
    <w:abstractNumId w:val="16"/>
  </w:num>
  <w:num w:numId="4">
    <w:abstractNumId w:val="6"/>
  </w:num>
  <w:num w:numId="5">
    <w:abstractNumId w:val="19"/>
  </w:num>
  <w:num w:numId="6">
    <w:abstractNumId w:val="3"/>
  </w:num>
  <w:num w:numId="7">
    <w:abstractNumId w:val="1"/>
  </w:num>
  <w:num w:numId="8">
    <w:abstractNumId w:val="8"/>
  </w:num>
  <w:num w:numId="9">
    <w:abstractNumId w:val="18"/>
  </w:num>
  <w:num w:numId="10">
    <w:abstractNumId w:val="12"/>
  </w:num>
  <w:num w:numId="11">
    <w:abstractNumId w:val="15"/>
  </w:num>
  <w:num w:numId="12">
    <w:abstractNumId w:val="5"/>
  </w:num>
  <w:num w:numId="13">
    <w:abstractNumId w:val="7"/>
  </w:num>
  <w:num w:numId="14">
    <w:abstractNumId w:val="9"/>
  </w:num>
  <w:num w:numId="15">
    <w:abstractNumId w:val="0"/>
  </w:num>
  <w:num w:numId="16">
    <w:abstractNumId w:val="13"/>
  </w:num>
  <w:num w:numId="17">
    <w:abstractNumId w:val="10"/>
  </w:num>
  <w:num w:numId="18">
    <w:abstractNumId w:val="14"/>
  </w:num>
  <w:num w:numId="19">
    <w:abstractNumId w:val="17"/>
  </w:num>
  <w:num w:numId="20">
    <w:abstractNumId w:val="20"/>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8C844945-27E6-49DE-AD0F-9314609DF176}"/>
    <w:docVar w:name="dgnword-eventsink" w:val="1743468188480"/>
  </w:docVars>
  <w:rsids>
    <w:rsidRoot w:val="00FC70B6"/>
    <w:rsid w:val="00004383"/>
    <w:rsid w:val="00006D29"/>
    <w:rsid w:val="0000787B"/>
    <w:rsid w:val="00015FA5"/>
    <w:rsid w:val="0001714B"/>
    <w:rsid w:val="0002482C"/>
    <w:rsid w:val="000266B4"/>
    <w:rsid w:val="00042BEF"/>
    <w:rsid w:val="0004388E"/>
    <w:rsid w:val="00052247"/>
    <w:rsid w:val="000524CD"/>
    <w:rsid w:val="00054F7E"/>
    <w:rsid w:val="0005624A"/>
    <w:rsid w:val="00063A0E"/>
    <w:rsid w:val="00065100"/>
    <w:rsid w:val="00077BC0"/>
    <w:rsid w:val="00086283"/>
    <w:rsid w:val="000A4800"/>
    <w:rsid w:val="000C4032"/>
    <w:rsid w:val="000C6190"/>
    <w:rsid w:val="000D6CB2"/>
    <w:rsid w:val="000E1BEB"/>
    <w:rsid w:val="000E3242"/>
    <w:rsid w:val="000E660A"/>
    <w:rsid w:val="000E7EDC"/>
    <w:rsid w:val="001146F1"/>
    <w:rsid w:val="00116B96"/>
    <w:rsid w:val="00122CDF"/>
    <w:rsid w:val="001249C0"/>
    <w:rsid w:val="00125467"/>
    <w:rsid w:val="00130156"/>
    <w:rsid w:val="00131C1E"/>
    <w:rsid w:val="001337FD"/>
    <w:rsid w:val="00137D2F"/>
    <w:rsid w:val="001426D6"/>
    <w:rsid w:val="001547C5"/>
    <w:rsid w:val="001663CD"/>
    <w:rsid w:val="00170A37"/>
    <w:rsid w:val="001729C0"/>
    <w:rsid w:val="001820F1"/>
    <w:rsid w:val="0018685D"/>
    <w:rsid w:val="0018778C"/>
    <w:rsid w:val="001974A1"/>
    <w:rsid w:val="001A0C22"/>
    <w:rsid w:val="001A4051"/>
    <w:rsid w:val="001A4D46"/>
    <w:rsid w:val="001B30A6"/>
    <w:rsid w:val="001B5468"/>
    <w:rsid w:val="001C00A7"/>
    <w:rsid w:val="001C0ADD"/>
    <w:rsid w:val="001C56F7"/>
    <w:rsid w:val="001C583B"/>
    <w:rsid w:val="001C7EDB"/>
    <w:rsid w:val="001E3002"/>
    <w:rsid w:val="001F0171"/>
    <w:rsid w:val="002013F4"/>
    <w:rsid w:val="00203740"/>
    <w:rsid w:val="00204897"/>
    <w:rsid w:val="002159E7"/>
    <w:rsid w:val="00223CDE"/>
    <w:rsid w:val="002347FA"/>
    <w:rsid w:val="00234977"/>
    <w:rsid w:val="00235313"/>
    <w:rsid w:val="0024403D"/>
    <w:rsid w:val="00261A4C"/>
    <w:rsid w:val="00262018"/>
    <w:rsid w:val="00262F75"/>
    <w:rsid w:val="00280DF1"/>
    <w:rsid w:val="00281EF6"/>
    <w:rsid w:val="00284DCE"/>
    <w:rsid w:val="00287AE5"/>
    <w:rsid w:val="00296B7D"/>
    <w:rsid w:val="002A05E1"/>
    <w:rsid w:val="002A1F36"/>
    <w:rsid w:val="002B2D08"/>
    <w:rsid w:val="002B3802"/>
    <w:rsid w:val="002C624C"/>
    <w:rsid w:val="002F11A4"/>
    <w:rsid w:val="002F6CBA"/>
    <w:rsid w:val="00301E73"/>
    <w:rsid w:val="00307F55"/>
    <w:rsid w:val="00314D15"/>
    <w:rsid w:val="00321444"/>
    <w:rsid w:val="00326197"/>
    <w:rsid w:val="00330189"/>
    <w:rsid w:val="003313F4"/>
    <w:rsid w:val="00337C00"/>
    <w:rsid w:val="0035238C"/>
    <w:rsid w:val="0035792D"/>
    <w:rsid w:val="00363178"/>
    <w:rsid w:val="00367303"/>
    <w:rsid w:val="003728AB"/>
    <w:rsid w:val="003733EA"/>
    <w:rsid w:val="003907F6"/>
    <w:rsid w:val="003A7695"/>
    <w:rsid w:val="003A774A"/>
    <w:rsid w:val="003B6113"/>
    <w:rsid w:val="003C0DCA"/>
    <w:rsid w:val="003C1CFD"/>
    <w:rsid w:val="003C4FBB"/>
    <w:rsid w:val="003D24D2"/>
    <w:rsid w:val="003D4DD7"/>
    <w:rsid w:val="003D5342"/>
    <w:rsid w:val="003E4351"/>
    <w:rsid w:val="003E74D7"/>
    <w:rsid w:val="003F3E3B"/>
    <w:rsid w:val="00402562"/>
    <w:rsid w:val="00410F70"/>
    <w:rsid w:val="00413FD2"/>
    <w:rsid w:val="004219A7"/>
    <w:rsid w:val="004239BC"/>
    <w:rsid w:val="00424905"/>
    <w:rsid w:val="0042651B"/>
    <w:rsid w:val="00426AFC"/>
    <w:rsid w:val="00446520"/>
    <w:rsid w:val="00465E57"/>
    <w:rsid w:val="00467CA9"/>
    <w:rsid w:val="0047018B"/>
    <w:rsid w:val="00475960"/>
    <w:rsid w:val="0047607A"/>
    <w:rsid w:val="0048025C"/>
    <w:rsid w:val="004816C3"/>
    <w:rsid w:val="004836E3"/>
    <w:rsid w:val="00485E13"/>
    <w:rsid w:val="00485E39"/>
    <w:rsid w:val="00486C96"/>
    <w:rsid w:val="004876DF"/>
    <w:rsid w:val="004923D8"/>
    <w:rsid w:val="0049466E"/>
    <w:rsid w:val="004A0FA5"/>
    <w:rsid w:val="004A2950"/>
    <w:rsid w:val="004C05AF"/>
    <w:rsid w:val="004C56D6"/>
    <w:rsid w:val="004D7B4C"/>
    <w:rsid w:val="004E6FDF"/>
    <w:rsid w:val="004F2AEA"/>
    <w:rsid w:val="005015A9"/>
    <w:rsid w:val="00524959"/>
    <w:rsid w:val="00564824"/>
    <w:rsid w:val="00571002"/>
    <w:rsid w:val="00576B4A"/>
    <w:rsid w:val="00587624"/>
    <w:rsid w:val="0059052B"/>
    <w:rsid w:val="00590754"/>
    <w:rsid w:val="005942B7"/>
    <w:rsid w:val="005A4D3E"/>
    <w:rsid w:val="005C3B93"/>
    <w:rsid w:val="005C58F2"/>
    <w:rsid w:val="005D3DE0"/>
    <w:rsid w:val="005D6877"/>
    <w:rsid w:val="005E16F4"/>
    <w:rsid w:val="005E4AE5"/>
    <w:rsid w:val="005F0310"/>
    <w:rsid w:val="005F2A37"/>
    <w:rsid w:val="005F2D7C"/>
    <w:rsid w:val="005F7E96"/>
    <w:rsid w:val="00600AFB"/>
    <w:rsid w:val="006032E6"/>
    <w:rsid w:val="00607198"/>
    <w:rsid w:val="0062367D"/>
    <w:rsid w:val="006259EA"/>
    <w:rsid w:val="006270EB"/>
    <w:rsid w:val="0062715E"/>
    <w:rsid w:val="006275DE"/>
    <w:rsid w:val="00630362"/>
    <w:rsid w:val="00634CD2"/>
    <w:rsid w:val="006379D5"/>
    <w:rsid w:val="006425BB"/>
    <w:rsid w:val="00653A5B"/>
    <w:rsid w:val="00656492"/>
    <w:rsid w:val="00673B74"/>
    <w:rsid w:val="00674217"/>
    <w:rsid w:val="00694751"/>
    <w:rsid w:val="006A2C6C"/>
    <w:rsid w:val="006A73CF"/>
    <w:rsid w:val="006B1D12"/>
    <w:rsid w:val="006B4E27"/>
    <w:rsid w:val="006B61E7"/>
    <w:rsid w:val="006C080A"/>
    <w:rsid w:val="006D38DF"/>
    <w:rsid w:val="006E28CE"/>
    <w:rsid w:val="006E3BF0"/>
    <w:rsid w:val="006E51FC"/>
    <w:rsid w:val="006F1845"/>
    <w:rsid w:val="006F307A"/>
    <w:rsid w:val="006F31F9"/>
    <w:rsid w:val="006F5B39"/>
    <w:rsid w:val="007018D6"/>
    <w:rsid w:val="00710EFE"/>
    <w:rsid w:val="007140A1"/>
    <w:rsid w:val="00715B47"/>
    <w:rsid w:val="007172C2"/>
    <w:rsid w:val="00721E51"/>
    <w:rsid w:val="00731E37"/>
    <w:rsid w:val="00732293"/>
    <w:rsid w:val="00737A79"/>
    <w:rsid w:val="00741056"/>
    <w:rsid w:val="00743A4A"/>
    <w:rsid w:val="00746709"/>
    <w:rsid w:val="00747AD3"/>
    <w:rsid w:val="00751DA0"/>
    <w:rsid w:val="00752F40"/>
    <w:rsid w:val="00766EAB"/>
    <w:rsid w:val="00771933"/>
    <w:rsid w:val="00794D30"/>
    <w:rsid w:val="007A1EC7"/>
    <w:rsid w:val="007A4F51"/>
    <w:rsid w:val="007B2EB3"/>
    <w:rsid w:val="007C3C89"/>
    <w:rsid w:val="007D0712"/>
    <w:rsid w:val="007D2C00"/>
    <w:rsid w:val="007E1B24"/>
    <w:rsid w:val="00804183"/>
    <w:rsid w:val="0080470E"/>
    <w:rsid w:val="00817CFB"/>
    <w:rsid w:val="00823FE1"/>
    <w:rsid w:val="00831161"/>
    <w:rsid w:val="00840E36"/>
    <w:rsid w:val="00842C62"/>
    <w:rsid w:val="00854031"/>
    <w:rsid w:val="00857C69"/>
    <w:rsid w:val="00857F29"/>
    <w:rsid w:val="00862ABC"/>
    <w:rsid w:val="00866DC4"/>
    <w:rsid w:val="00880443"/>
    <w:rsid w:val="00883249"/>
    <w:rsid w:val="00883F65"/>
    <w:rsid w:val="008846F2"/>
    <w:rsid w:val="00886BAB"/>
    <w:rsid w:val="00890E81"/>
    <w:rsid w:val="008957E2"/>
    <w:rsid w:val="00896A15"/>
    <w:rsid w:val="008A5570"/>
    <w:rsid w:val="008C16FD"/>
    <w:rsid w:val="008C1C27"/>
    <w:rsid w:val="008C4089"/>
    <w:rsid w:val="008D28AF"/>
    <w:rsid w:val="008D50DB"/>
    <w:rsid w:val="008E0E07"/>
    <w:rsid w:val="008E3282"/>
    <w:rsid w:val="008E3348"/>
    <w:rsid w:val="008F3B87"/>
    <w:rsid w:val="008F632A"/>
    <w:rsid w:val="00900D0D"/>
    <w:rsid w:val="00904A99"/>
    <w:rsid w:val="00913736"/>
    <w:rsid w:val="00942A31"/>
    <w:rsid w:val="00943FD8"/>
    <w:rsid w:val="009508E0"/>
    <w:rsid w:val="009527C6"/>
    <w:rsid w:val="00967AE1"/>
    <w:rsid w:val="009723D4"/>
    <w:rsid w:val="00974A6F"/>
    <w:rsid w:val="0098057B"/>
    <w:rsid w:val="00994C7A"/>
    <w:rsid w:val="009967CD"/>
    <w:rsid w:val="009A3186"/>
    <w:rsid w:val="009B492A"/>
    <w:rsid w:val="009C1FEA"/>
    <w:rsid w:val="009C4E81"/>
    <w:rsid w:val="009D45F0"/>
    <w:rsid w:val="009E4949"/>
    <w:rsid w:val="009F02F3"/>
    <w:rsid w:val="009F7AD0"/>
    <w:rsid w:val="00A03699"/>
    <w:rsid w:val="00A142AF"/>
    <w:rsid w:val="00A17349"/>
    <w:rsid w:val="00A17BD2"/>
    <w:rsid w:val="00A233DA"/>
    <w:rsid w:val="00A245FD"/>
    <w:rsid w:val="00A27119"/>
    <w:rsid w:val="00A31033"/>
    <w:rsid w:val="00A35304"/>
    <w:rsid w:val="00A41311"/>
    <w:rsid w:val="00A448C4"/>
    <w:rsid w:val="00A502AF"/>
    <w:rsid w:val="00A51BCA"/>
    <w:rsid w:val="00A61723"/>
    <w:rsid w:val="00A633AA"/>
    <w:rsid w:val="00A818BD"/>
    <w:rsid w:val="00A8466B"/>
    <w:rsid w:val="00A92300"/>
    <w:rsid w:val="00A92EAB"/>
    <w:rsid w:val="00A93C83"/>
    <w:rsid w:val="00A96621"/>
    <w:rsid w:val="00AA0E46"/>
    <w:rsid w:val="00AA4511"/>
    <w:rsid w:val="00AA5595"/>
    <w:rsid w:val="00AC2D11"/>
    <w:rsid w:val="00AC52C7"/>
    <w:rsid w:val="00AC58D8"/>
    <w:rsid w:val="00AD1DA0"/>
    <w:rsid w:val="00AD6A98"/>
    <w:rsid w:val="00AE10CA"/>
    <w:rsid w:val="00AE1690"/>
    <w:rsid w:val="00B02CF5"/>
    <w:rsid w:val="00B05189"/>
    <w:rsid w:val="00B12316"/>
    <w:rsid w:val="00B155E0"/>
    <w:rsid w:val="00B17971"/>
    <w:rsid w:val="00B24167"/>
    <w:rsid w:val="00B24FF6"/>
    <w:rsid w:val="00B303F7"/>
    <w:rsid w:val="00B36525"/>
    <w:rsid w:val="00B3782F"/>
    <w:rsid w:val="00B57D09"/>
    <w:rsid w:val="00B67F6B"/>
    <w:rsid w:val="00B72C14"/>
    <w:rsid w:val="00B76659"/>
    <w:rsid w:val="00B77082"/>
    <w:rsid w:val="00B827FD"/>
    <w:rsid w:val="00B853B4"/>
    <w:rsid w:val="00B85833"/>
    <w:rsid w:val="00BA1F32"/>
    <w:rsid w:val="00BA38FF"/>
    <w:rsid w:val="00BA6E06"/>
    <w:rsid w:val="00BD12B1"/>
    <w:rsid w:val="00BD7DE9"/>
    <w:rsid w:val="00BE1D8E"/>
    <w:rsid w:val="00BE3434"/>
    <w:rsid w:val="00C03FD1"/>
    <w:rsid w:val="00C12BF9"/>
    <w:rsid w:val="00C13EAB"/>
    <w:rsid w:val="00C15666"/>
    <w:rsid w:val="00C24C2D"/>
    <w:rsid w:val="00C405C2"/>
    <w:rsid w:val="00C41A10"/>
    <w:rsid w:val="00C5071B"/>
    <w:rsid w:val="00C5321F"/>
    <w:rsid w:val="00C61999"/>
    <w:rsid w:val="00C67719"/>
    <w:rsid w:val="00C72128"/>
    <w:rsid w:val="00C73284"/>
    <w:rsid w:val="00C74301"/>
    <w:rsid w:val="00C74D7C"/>
    <w:rsid w:val="00C819F9"/>
    <w:rsid w:val="00C83178"/>
    <w:rsid w:val="00C9684C"/>
    <w:rsid w:val="00C96EA0"/>
    <w:rsid w:val="00CA0A65"/>
    <w:rsid w:val="00CA60A8"/>
    <w:rsid w:val="00CB17A6"/>
    <w:rsid w:val="00CB211F"/>
    <w:rsid w:val="00CB737E"/>
    <w:rsid w:val="00CC44B5"/>
    <w:rsid w:val="00CF2C4C"/>
    <w:rsid w:val="00CF2F27"/>
    <w:rsid w:val="00D0080A"/>
    <w:rsid w:val="00D21048"/>
    <w:rsid w:val="00D22AE7"/>
    <w:rsid w:val="00D22B51"/>
    <w:rsid w:val="00D23258"/>
    <w:rsid w:val="00D2631E"/>
    <w:rsid w:val="00D26FCC"/>
    <w:rsid w:val="00D27684"/>
    <w:rsid w:val="00D3119F"/>
    <w:rsid w:val="00D37DB2"/>
    <w:rsid w:val="00D519B0"/>
    <w:rsid w:val="00D54BE4"/>
    <w:rsid w:val="00D6092B"/>
    <w:rsid w:val="00D71E2B"/>
    <w:rsid w:val="00D72AA9"/>
    <w:rsid w:val="00D73FB0"/>
    <w:rsid w:val="00D80276"/>
    <w:rsid w:val="00D9613B"/>
    <w:rsid w:val="00DA7A88"/>
    <w:rsid w:val="00DB3E75"/>
    <w:rsid w:val="00DB4532"/>
    <w:rsid w:val="00DB4DC2"/>
    <w:rsid w:val="00DB5E76"/>
    <w:rsid w:val="00DC0139"/>
    <w:rsid w:val="00DC1A95"/>
    <w:rsid w:val="00DC50B0"/>
    <w:rsid w:val="00DD0CD4"/>
    <w:rsid w:val="00DD35D5"/>
    <w:rsid w:val="00DD4184"/>
    <w:rsid w:val="00DD6048"/>
    <w:rsid w:val="00DE0995"/>
    <w:rsid w:val="00DE34A6"/>
    <w:rsid w:val="00DF5E1D"/>
    <w:rsid w:val="00E00E2F"/>
    <w:rsid w:val="00E33C24"/>
    <w:rsid w:val="00E4500F"/>
    <w:rsid w:val="00E50011"/>
    <w:rsid w:val="00E51E9F"/>
    <w:rsid w:val="00E547AF"/>
    <w:rsid w:val="00E55C94"/>
    <w:rsid w:val="00E6148D"/>
    <w:rsid w:val="00E67AAF"/>
    <w:rsid w:val="00E806B2"/>
    <w:rsid w:val="00E827CA"/>
    <w:rsid w:val="00E85632"/>
    <w:rsid w:val="00E933FD"/>
    <w:rsid w:val="00EA1B46"/>
    <w:rsid w:val="00EA1F95"/>
    <w:rsid w:val="00EA311F"/>
    <w:rsid w:val="00EB11D7"/>
    <w:rsid w:val="00EB6D4F"/>
    <w:rsid w:val="00EC6961"/>
    <w:rsid w:val="00ED099F"/>
    <w:rsid w:val="00ED66D6"/>
    <w:rsid w:val="00EE0BBC"/>
    <w:rsid w:val="00EF7C1B"/>
    <w:rsid w:val="00F15223"/>
    <w:rsid w:val="00F31628"/>
    <w:rsid w:val="00F32D73"/>
    <w:rsid w:val="00F42456"/>
    <w:rsid w:val="00F43A86"/>
    <w:rsid w:val="00F53A82"/>
    <w:rsid w:val="00F549E4"/>
    <w:rsid w:val="00F54EBF"/>
    <w:rsid w:val="00F5672A"/>
    <w:rsid w:val="00F60106"/>
    <w:rsid w:val="00F60496"/>
    <w:rsid w:val="00F642B3"/>
    <w:rsid w:val="00F65657"/>
    <w:rsid w:val="00F70524"/>
    <w:rsid w:val="00F748A5"/>
    <w:rsid w:val="00F75B22"/>
    <w:rsid w:val="00F76FDA"/>
    <w:rsid w:val="00F77CEB"/>
    <w:rsid w:val="00F82AAC"/>
    <w:rsid w:val="00FA185C"/>
    <w:rsid w:val="00FA27A2"/>
    <w:rsid w:val="00FB10E2"/>
    <w:rsid w:val="00FB125C"/>
    <w:rsid w:val="00FB3688"/>
    <w:rsid w:val="00FC1210"/>
    <w:rsid w:val="00FC16A3"/>
    <w:rsid w:val="00FC1F80"/>
    <w:rsid w:val="00FC38E2"/>
    <w:rsid w:val="00FC70B6"/>
    <w:rsid w:val="00FD5312"/>
    <w:rsid w:val="00FF3A13"/>
    <w:rsid w:val="00FF77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F3E9E6"/>
  <w15:docId w15:val="{813F632F-8B6F-4B8B-9773-2F825D39A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C70B6"/>
    <w:rPr>
      <w:sz w:val="24"/>
      <w:szCs w:val="24"/>
    </w:rPr>
  </w:style>
  <w:style w:type="paragraph" w:styleId="Heading3">
    <w:name w:val="heading 3"/>
    <w:basedOn w:val="Normal"/>
    <w:link w:val="Heading3Char"/>
    <w:uiPriority w:val="9"/>
    <w:qFormat/>
    <w:rsid w:val="00FD5312"/>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C70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8F632A"/>
    <w:rPr>
      <w:sz w:val="20"/>
      <w:szCs w:val="20"/>
    </w:rPr>
  </w:style>
  <w:style w:type="character" w:styleId="FootnoteReference">
    <w:name w:val="footnote reference"/>
    <w:basedOn w:val="DefaultParagraphFont"/>
    <w:rsid w:val="008F632A"/>
    <w:rPr>
      <w:vertAlign w:val="superscript"/>
    </w:rPr>
  </w:style>
  <w:style w:type="paragraph" w:styleId="BalloonText">
    <w:name w:val="Balloon Text"/>
    <w:basedOn w:val="Normal"/>
    <w:link w:val="BalloonTextChar"/>
    <w:rsid w:val="002C624C"/>
    <w:rPr>
      <w:rFonts w:ascii="Tahoma" w:hAnsi="Tahoma" w:cs="Tahoma"/>
      <w:sz w:val="16"/>
      <w:szCs w:val="16"/>
    </w:rPr>
  </w:style>
  <w:style w:type="character" w:customStyle="1" w:styleId="BalloonTextChar">
    <w:name w:val="Balloon Text Char"/>
    <w:basedOn w:val="DefaultParagraphFont"/>
    <w:link w:val="BalloonText"/>
    <w:rsid w:val="002C624C"/>
    <w:rPr>
      <w:rFonts w:ascii="Tahoma" w:hAnsi="Tahoma" w:cs="Tahoma"/>
      <w:sz w:val="16"/>
      <w:szCs w:val="16"/>
    </w:rPr>
  </w:style>
  <w:style w:type="character" w:styleId="Hyperlink">
    <w:name w:val="Hyperlink"/>
    <w:rsid w:val="00673B74"/>
    <w:rPr>
      <w:rFonts w:cs="Times New Roman"/>
      <w:color w:val="0000FF"/>
      <w:u w:val="single"/>
    </w:rPr>
  </w:style>
  <w:style w:type="paragraph" w:styleId="ListParagraph">
    <w:name w:val="List Paragraph"/>
    <w:basedOn w:val="Normal"/>
    <w:uiPriority w:val="34"/>
    <w:qFormat/>
    <w:rsid w:val="00FB3688"/>
    <w:pPr>
      <w:ind w:left="720"/>
      <w:contextualSpacing/>
    </w:pPr>
  </w:style>
  <w:style w:type="character" w:customStyle="1" w:styleId="FootnoteTextChar">
    <w:name w:val="Footnote Text Char"/>
    <w:basedOn w:val="DefaultParagraphFont"/>
    <w:link w:val="FootnoteText"/>
    <w:rsid w:val="00F549E4"/>
  </w:style>
  <w:style w:type="character" w:styleId="FollowedHyperlink">
    <w:name w:val="FollowedHyperlink"/>
    <w:basedOn w:val="DefaultParagraphFont"/>
    <w:rsid w:val="00203740"/>
    <w:rPr>
      <w:color w:val="800080" w:themeColor="followedHyperlink"/>
      <w:u w:val="single"/>
    </w:rPr>
  </w:style>
  <w:style w:type="paragraph" w:styleId="Header">
    <w:name w:val="header"/>
    <w:basedOn w:val="Normal"/>
    <w:link w:val="HeaderChar"/>
    <w:rsid w:val="00A41311"/>
    <w:pPr>
      <w:tabs>
        <w:tab w:val="center" w:pos="4680"/>
        <w:tab w:val="right" w:pos="9360"/>
      </w:tabs>
    </w:pPr>
  </w:style>
  <w:style w:type="character" w:customStyle="1" w:styleId="HeaderChar">
    <w:name w:val="Header Char"/>
    <w:basedOn w:val="DefaultParagraphFont"/>
    <w:link w:val="Header"/>
    <w:rsid w:val="00A41311"/>
    <w:rPr>
      <w:sz w:val="24"/>
      <w:szCs w:val="24"/>
    </w:rPr>
  </w:style>
  <w:style w:type="paragraph" w:styleId="Footer">
    <w:name w:val="footer"/>
    <w:basedOn w:val="Normal"/>
    <w:link w:val="FooterChar"/>
    <w:uiPriority w:val="99"/>
    <w:rsid w:val="00A41311"/>
    <w:pPr>
      <w:tabs>
        <w:tab w:val="center" w:pos="4680"/>
        <w:tab w:val="right" w:pos="9360"/>
      </w:tabs>
    </w:pPr>
  </w:style>
  <w:style w:type="character" w:customStyle="1" w:styleId="FooterChar">
    <w:name w:val="Footer Char"/>
    <w:basedOn w:val="DefaultParagraphFont"/>
    <w:link w:val="Footer"/>
    <w:uiPriority w:val="99"/>
    <w:rsid w:val="00A41311"/>
    <w:rPr>
      <w:sz w:val="24"/>
      <w:szCs w:val="24"/>
    </w:rPr>
  </w:style>
  <w:style w:type="paragraph" w:styleId="NormalWeb">
    <w:name w:val="Normal (Web)"/>
    <w:basedOn w:val="Normal"/>
    <w:uiPriority w:val="99"/>
    <w:rsid w:val="001C0ADD"/>
    <w:pPr>
      <w:spacing w:before="100" w:beforeAutospacing="1" w:after="100" w:afterAutospacing="1"/>
    </w:pPr>
  </w:style>
  <w:style w:type="character" w:styleId="UnresolvedMention">
    <w:name w:val="Unresolved Mention"/>
    <w:basedOn w:val="DefaultParagraphFont"/>
    <w:uiPriority w:val="99"/>
    <w:semiHidden/>
    <w:unhideWhenUsed/>
    <w:rsid w:val="00467CA9"/>
    <w:rPr>
      <w:color w:val="605E5C"/>
      <w:shd w:val="clear" w:color="auto" w:fill="E1DFDD"/>
    </w:rPr>
  </w:style>
  <w:style w:type="character" w:customStyle="1" w:styleId="Heading3Char">
    <w:name w:val="Heading 3 Char"/>
    <w:basedOn w:val="DefaultParagraphFont"/>
    <w:link w:val="Heading3"/>
    <w:uiPriority w:val="9"/>
    <w:rsid w:val="00FD5312"/>
    <w:rPr>
      <w:b/>
      <w:bCs/>
      <w:sz w:val="27"/>
      <w:szCs w:val="27"/>
    </w:rPr>
  </w:style>
  <w:style w:type="character" w:customStyle="1" w:styleId="revisiontext">
    <w:name w:val="revisiontext"/>
    <w:basedOn w:val="DefaultParagraphFont"/>
    <w:rsid w:val="00FD53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032776">
      <w:bodyDiv w:val="1"/>
      <w:marLeft w:val="0"/>
      <w:marRight w:val="0"/>
      <w:marTop w:val="0"/>
      <w:marBottom w:val="0"/>
      <w:divBdr>
        <w:top w:val="none" w:sz="0" w:space="0" w:color="auto"/>
        <w:left w:val="none" w:sz="0" w:space="0" w:color="auto"/>
        <w:bottom w:val="none" w:sz="0" w:space="0" w:color="auto"/>
        <w:right w:val="none" w:sz="0" w:space="0" w:color="auto"/>
      </w:divBdr>
    </w:div>
    <w:div w:id="878593985">
      <w:bodyDiv w:val="1"/>
      <w:marLeft w:val="0"/>
      <w:marRight w:val="0"/>
      <w:marTop w:val="0"/>
      <w:marBottom w:val="0"/>
      <w:divBdr>
        <w:top w:val="none" w:sz="0" w:space="0" w:color="auto"/>
        <w:left w:val="none" w:sz="0" w:space="0" w:color="auto"/>
        <w:bottom w:val="none" w:sz="0" w:space="0" w:color="auto"/>
        <w:right w:val="none" w:sz="0" w:space="0" w:color="auto"/>
      </w:divBdr>
    </w:div>
    <w:div w:id="1004087863">
      <w:bodyDiv w:val="1"/>
      <w:marLeft w:val="0"/>
      <w:marRight w:val="0"/>
      <w:marTop w:val="0"/>
      <w:marBottom w:val="0"/>
      <w:divBdr>
        <w:top w:val="none" w:sz="0" w:space="0" w:color="auto"/>
        <w:left w:val="none" w:sz="0" w:space="0" w:color="auto"/>
        <w:bottom w:val="none" w:sz="0" w:space="0" w:color="auto"/>
        <w:right w:val="none" w:sz="0" w:space="0" w:color="auto"/>
      </w:divBdr>
    </w:div>
    <w:div w:id="1311249235">
      <w:bodyDiv w:val="1"/>
      <w:marLeft w:val="0"/>
      <w:marRight w:val="0"/>
      <w:marTop w:val="0"/>
      <w:marBottom w:val="0"/>
      <w:divBdr>
        <w:top w:val="none" w:sz="0" w:space="0" w:color="auto"/>
        <w:left w:val="none" w:sz="0" w:space="0" w:color="auto"/>
        <w:bottom w:val="none" w:sz="0" w:space="0" w:color="auto"/>
        <w:right w:val="none" w:sz="0" w:space="0" w:color="auto"/>
      </w:divBdr>
    </w:div>
    <w:div w:id="2015717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Photosynthetic_efficiency" TargetMode="External"/><Relationship Id="rId18" Type="http://schemas.openxmlformats.org/officeDocument/2006/relationships/image" Target="media/image2.png"/><Relationship Id="rId26" Type="http://schemas.openxmlformats.org/officeDocument/2006/relationships/hyperlink" Target="https://www.khanacademy.org/science/ap-biology/cellular-energetics/photosynthesis/a/calvin-cycle" TargetMode="External"/><Relationship Id="rId3" Type="http://schemas.openxmlformats.org/officeDocument/2006/relationships/styles" Target="styles.xml"/><Relationship Id="rId21" Type="http://schemas.openxmlformats.org/officeDocument/2006/relationships/hyperlink" Target="https://ib.bioninja.com.au/higher-level/topic-8-metabolism-cell/untitled-2/chloroplast.html"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carbontime.create4stem.msu.edu/plants" TargetMode="External"/><Relationship Id="rId17" Type="http://schemas.openxmlformats.org/officeDocument/2006/relationships/hyperlink" Target="http://www.bozemanscience.com/photosynthesis/" TargetMode="External"/><Relationship Id="rId25" Type="http://schemas.openxmlformats.org/officeDocument/2006/relationships/image" Target="media/image4.png"/><Relationship Id="rId33" Type="http://schemas.openxmlformats.org/officeDocument/2006/relationships/hyperlink" Target="http://www.mhhe.com/biosci/esp/2001_gbio/folder_structure/ce/m6/s4/assets/images/cem6s4_1.jpg" TargetMode="External"/><Relationship Id="rId2" Type="http://schemas.openxmlformats.org/officeDocument/2006/relationships/numbering" Target="numbering.xml"/><Relationship Id="rId16" Type="http://schemas.openxmlformats.org/officeDocument/2006/relationships/hyperlink" Target="http://www.bozemanscience.com/photosynthesis/" TargetMode="External"/><Relationship Id="rId20" Type="http://schemas.openxmlformats.org/officeDocument/2006/relationships/image" Target="media/image3.jpeg"/><Relationship Id="rId29" Type="http://schemas.openxmlformats.org/officeDocument/2006/relationships/hyperlink" Target="https://serendipstudio.org/exchange/bioactivities/plantmas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hyy.pbslearningmedia.org/resource/2bdaf922-572b-4f5c-a801-1eb2fb31b101/photosynthesis-unctv-science/" TargetMode="External"/><Relationship Id="rId24" Type="http://schemas.openxmlformats.org/officeDocument/2006/relationships/hyperlink" Target="https://bio.libretexts.org/Bookshelves/Microbiology/Microbiology_(Boundless)/05%3A_Microbial_Metabolism/5.12%3A_Biosynthesis/5.12E%3A_Regulation_of_the_Calvin_Cycle" TargetMode="External"/><Relationship Id="rId32" Type="http://schemas.openxmlformats.org/officeDocument/2006/relationships/hyperlink" Target="https://i.pinimg.com/originals/f8/e1/10/f8e11021445a4c54417401d7f653279c.jpg" TargetMode="Externa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https://bio.libretexts.org/Bookshelves/Microbiology/Book%3A_Microbiology_(Boundless)/5%3A_Microbial_Metabolism/5.12%3A_Biosynthesis/5.12C%3A_The_Calvin_Cycle" TargetMode="External"/><Relationship Id="rId28" Type="http://schemas.openxmlformats.org/officeDocument/2006/relationships/hyperlink" Target="https://serendipstudio.org/sci_edu/waldron/" TargetMode="External"/><Relationship Id="rId36" Type="http://schemas.openxmlformats.org/officeDocument/2006/relationships/theme" Target="theme/theme1.xml"/><Relationship Id="rId10" Type="http://schemas.openxmlformats.org/officeDocument/2006/relationships/hyperlink" Target="mailto:iwaldron@upenn.edu" TargetMode="External"/><Relationship Id="rId19" Type="http://schemas.microsoft.com/office/2007/relationships/hdphoto" Target="media/hdphoto2.wdp"/><Relationship Id="rId31" Type="http://schemas.openxmlformats.org/officeDocument/2006/relationships/hyperlink" Target="https://serendipstudio.org/exchange/bioactivities/cellrespiration" TargetMode="External"/><Relationship Id="rId4" Type="http://schemas.openxmlformats.org/officeDocument/2006/relationships/settings" Target="settings.xml"/><Relationship Id="rId9" Type="http://schemas.openxmlformats.org/officeDocument/2006/relationships/hyperlink" Target="https://serendipstudio.org/exchange/bioactivities/modelphoto" TargetMode="External"/><Relationship Id="rId14" Type="http://schemas.openxmlformats.org/officeDocument/2006/relationships/image" Target="media/image1.png"/><Relationship Id="rId22" Type="http://schemas.openxmlformats.org/officeDocument/2006/relationships/hyperlink" Target="https://en.wikipedia.org/wiki/Thylakoid" TargetMode="External"/><Relationship Id="rId27" Type="http://schemas.openxmlformats.org/officeDocument/2006/relationships/hyperlink" Target="https://serendipstudio.org/exchange/bioactivities/photocellrespir" TargetMode="External"/><Relationship Id="rId30" Type="http://schemas.openxmlformats.org/officeDocument/2006/relationships/hyperlink" Target="https://serendipstudio.org/exchange/bioactivities/plant" TargetMode="External"/><Relationship Id="rId35" Type="http://schemas.openxmlformats.org/officeDocument/2006/relationships/fontTable" Target="fontTable.xml"/><Relationship Id="rId8" Type="http://schemas.openxmlformats.org/officeDocument/2006/relationships/hyperlink" Target="https://serendipstudio.org/exchange/bioactivities/energy"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nextgenscience.org/" TargetMode="External"/><Relationship Id="rId2" Type="http://schemas.openxmlformats.org/officeDocument/2006/relationships/hyperlink" Target="https://serendipstudio.org/exchange/bioactivities/modelCR" TargetMode="External"/><Relationship Id="rId1" Type="http://schemas.openxmlformats.org/officeDocument/2006/relationships/hyperlink" Target="https://serendipstudio.org/exchange/bioactivities/modelphoto" TargetMode="External"/><Relationship Id="rId6" Type="http://schemas.openxmlformats.org/officeDocument/2006/relationships/hyperlink" Target="https://classnotes123.com/wp-content/uploads/2022/06/Cross-Section-of-Leaf-Class-10-.png" TargetMode="External"/><Relationship Id="rId5" Type="http://schemas.openxmlformats.org/officeDocument/2006/relationships/hyperlink" Target="http://www.nap.edu/catalog.php?record_id=13165" TargetMode="External"/><Relationship Id="rId4" Type="http://schemas.openxmlformats.org/officeDocument/2006/relationships/hyperlink" Target="https://www.nextgenscience.org/sites/default/files/HS%20LS%20topics%20combined%206.13.1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003FB-92F7-4E29-A8C8-923B95675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8</Pages>
  <Words>2554</Words>
  <Characters>14561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photosynthesis model</vt:lpstr>
    </vt:vector>
  </TitlesOfParts>
  <Company>University of Pennsylvania</Company>
  <LinksUpToDate>false</LinksUpToDate>
  <CharactersWithSpaces>17081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photosynthesis model</dc:title>
  <dc:creator>Ingrid Waldron</dc:creator>
  <cp:lastModifiedBy>Waldron, Ingrid L</cp:lastModifiedBy>
  <cp:revision>16</cp:revision>
  <cp:lastPrinted>2023-10-22T10:54:00Z</cp:lastPrinted>
  <dcterms:created xsi:type="dcterms:W3CDTF">2023-09-30T11:22:00Z</dcterms:created>
  <dcterms:modified xsi:type="dcterms:W3CDTF">2023-10-24T13:21:00Z</dcterms:modified>
</cp:coreProperties>
</file>