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91971" w14:textId="5E391C2F" w:rsidR="00834FF5" w:rsidRPr="00E939DE" w:rsidRDefault="00834FF5">
      <w:pPr>
        <w:rPr>
          <w:rFonts w:ascii="Gurmukhi MN" w:hAnsi="Gurmukhi MN"/>
          <w:color w:val="8064A2" w:themeColor="accent4"/>
          <w:sz w:val="90"/>
          <w:szCs w:val="90"/>
        </w:rPr>
      </w:pPr>
      <w:r w:rsidRPr="00E939DE">
        <w:rPr>
          <w:rFonts w:ascii="Gurmukhi MN" w:hAnsi="Gurmukhi MN"/>
          <w:b/>
          <w:color w:val="8064A2" w:themeColor="accent4"/>
          <w:sz w:val="90"/>
          <w:szCs w:val="90"/>
        </w:rPr>
        <w:t xml:space="preserve"> </w:t>
      </w:r>
      <w:r w:rsidR="009901DD">
        <w:rPr>
          <w:rFonts w:ascii="Gurmukhi MN" w:hAnsi="Gurmukhi MN"/>
          <w:b/>
          <w:color w:val="8064A2" w:themeColor="accent4"/>
          <w:sz w:val="90"/>
          <w:szCs w:val="90"/>
        </w:rPr>
        <w:tab/>
      </w:r>
      <w:r w:rsidR="009901DD">
        <w:rPr>
          <w:rFonts w:ascii="Gurmukhi MN" w:hAnsi="Gurmukhi MN"/>
          <w:b/>
          <w:color w:val="8064A2" w:themeColor="accent4"/>
          <w:sz w:val="90"/>
          <w:szCs w:val="90"/>
        </w:rPr>
        <w:tab/>
      </w:r>
      <w:r w:rsidRPr="00E939DE">
        <w:rPr>
          <w:rFonts w:ascii="Gurmukhi MN" w:hAnsi="Gurmukhi MN"/>
          <w:b/>
          <w:color w:val="8064A2" w:themeColor="accent4"/>
          <w:sz w:val="90"/>
          <w:szCs w:val="90"/>
        </w:rPr>
        <w:t>Mind</w:t>
      </w:r>
      <w:r w:rsidR="009901DD">
        <w:rPr>
          <w:rFonts w:ascii="Gurmukhi MN" w:hAnsi="Gurmukhi MN"/>
          <w:b/>
          <w:color w:val="8064A2" w:themeColor="accent4"/>
          <w:sz w:val="90"/>
          <w:szCs w:val="90"/>
        </w:rPr>
        <w:t xml:space="preserve"> in Revolt</w:t>
      </w:r>
      <w:r w:rsidRPr="00E939DE">
        <w:rPr>
          <w:rFonts w:ascii="Times New Roman" w:hAnsi="Times New Roman" w:cs="Times New Roman"/>
          <w:b/>
          <w:color w:val="8064A2" w:themeColor="accent4"/>
          <w:sz w:val="90"/>
          <w:szCs w:val="90"/>
        </w:rPr>
        <w:t>…</w:t>
      </w:r>
    </w:p>
    <w:p w14:paraId="2E01EB01" w14:textId="3BC2D677" w:rsidR="00C47E4F" w:rsidRPr="00E939DE" w:rsidRDefault="00834FF5" w:rsidP="00834FF5">
      <w:pPr>
        <w:ind w:left="720" w:firstLine="720"/>
        <w:rPr>
          <w:rFonts w:ascii="Gurmukhi MN" w:hAnsi="Gurmukhi MN"/>
          <w:b/>
          <w:i/>
          <w:color w:val="8064A2" w:themeColor="accent4"/>
          <w:sz w:val="50"/>
          <w:szCs w:val="50"/>
        </w:rPr>
      </w:pPr>
      <w:r w:rsidRPr="00E939DE">
        <w:rPr>
          <w:rFonts w:ascii="Gurmukhi MN" w:hAnsi="Gurmukhi MN"/>
          <w:b/>
          <w:i/>
          <w:color w:val="8064A2" w:themeColor="accent4"/>
          <w:sz w:val="50"/>
          <w:szCs w:val="50"/>
        </w:rPr>
        <w:t xml:space="preserve">On Disability Studies &amp; Radical Mental Health </w:t>
      </w:r>
    </w:p>
    <w:p w14:paraId="1AA14F05" w14:textId="1501F0C2" w:rsidR="00834FF5" w:rsidRPr="00E02CB5" w:rsidRDefault="00E939DE" w:rsidP="00834FF5">
      <w:pPr>
        <w:ind w:left="720" w:firstLine="720"/>
        <w:rPr>
          <w:rFonts w:ascii="Gurmukhi MN" w:hAnsi="Gurmukhi MN"/>
          <w:b/>
          <w:i/>
          <w:sz w:val="50"/>
          <w:szCs w:val="50"/>
        </w:rPr>
      </w:pPr>
      <w:r>
        <w:rPr>
          <w:rFonts w:ascii="Helvetica" w:hAnsi="Helvetica" w:cs="Helvetica"/>
          <w:noProof/>
        </w:rPr>
        <w:drawing>
          <wp:anchor distT="0" distB="0" distL="114300" distR="114300" simplePos="0" relativeHeight="251665408" behindDoc="1" locked="0" layoutInCell="1" allowOverlap="1" wp14:anchorId="294E6CE5" wp14:editId="46486EDD">
            <wp:simplePos x="0" y="0"/>
            <wp:positionH relativeFrom="column">
              <wp:posOffset>4000500</wp:posOffset>
            </wp:positionH>
            <wp:positionV relativeFrom="paragraph">
              <wp:posOffset>266700</wp:posOffset>
            </wp:positionV>
            <wp:extent cx="3338195" cy="4800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pic:cNvPicPr>
                      <a:picLocks noChangeAspect="1" noChangeArrowheads="1"/>
                    </pic:cNvPicPr>
                  </pic:nvPicPr>
                  <pic:blipFill>
                    <a:blip r:embed="rId8">
                      <a:alphaModFix amt="29000"/>
                      <a:extLst>
                        <a:ext uri="{28A0092B-C50C-407E-A947-70E740481C1C}">
                          <a14:useLocalDpi xmlns:a14="http://schemas.microsoft.com/office/drawing/2010/main" val="0"/>
                        </a:ext>
                      </a:extLst>
                    </a:blip>
                    <a:srcRect/>
                    <a:stretch>
                      <a:fillRect/>
                    </a:stretch>
                  </pic:blipFill>
                  <pic:spPr bwMode="auto">
                    <a:xfrm>
                      <a:off x="0" y="0"/>
                      <a:ext cx="3338195" cy="4800600"/>
                    </a:xfrm>
                    <a:prstGeom prst="rect">
                      <a:avLst/>
                    </a:prstGeom>
                    <a:solidFill>
                      <a:srgbClr val="FF0000">
                        <a:alpha val="59000"/>
                      </a:srgbClr>
                    </a:solid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rPr>
        <w:drawing>
          <wp:anchor distT="0" distB="0" distL="114300" distR="114300" simplePos="0" relativeHeight="251664384" behindDoc="1" locked="0" layoutInCell="1" allowOverlap="1" wp14:anchorId="65B60266" wp14:editId="067DEFD0">
            <wp:simplePos x="0" y="0"/>
            <wp:positionH relativeFrom="column">
              <wp:posOffset>457200</wp:posOffset>
            </wp:positionH>
            <wp:positionV relativeFrom="paragraph">
              <wp:posOffset>266700</wp:posOffset>
            </wp:positionV>
            <wp:extent cx="3200400" cy="48006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4800600"/>
                    </a:xfrm>
                    <a:prstGeom prst="rect">
                      <a:avLst/>
                    </a:prstGeom>
                    <a:solidFill>
                      <a:schemeClr val="accent1"/>
                    </a:solid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9613B7F" w14:textId="0B59D56B" w:rsidR="00834FF5" w:rsidRDefault="00834FF5" w:rsidP="00834FF5">
      <w:pPr>
        <w:ind w:left="720" w:firstLine="720"/>
        <w:rPr>
          <w:rFonts w:ascii="Gurmukhi MN" w:hAnsi="Gurmukhi MN"/>
          <w:i/>
          <w:sz w:val="50"/>
          <w:szCs w:val="50"/>
        </w:rPr>
      </w:pPr>
    </w:p>
    <w:p w14:paraId="62345851" w14:textId="2F04BCF1" w:rsidR="00834FF5" w:rsidRDefault="00834FF5" w:rsidP="00834FF5">
      <w:pPr>
        <w:ind w:left="720" w:firstLine="720"/>
        <w:jc w:val="right"/>
        <w:rPr>
          <w:rFonts w:ascii="Gurmukhi MN" w:hAnsi="Gurmukhi MN"/>
          <w:i/>
          <w:sz w:val="40"/>
          <w:szCs w:val="40"/>
        </w:rPr>
      </w:pPr>
    </w:p>
    <w:p w14:paraId="63D1F278" w14:textId="77777777" w:rsidR="00E939DE" w:rsidRDefault="00E939DE" w:rsidP="00834FF5">
      <w:pPr>
        <w:ind w:left="720" w:firstLine="720"/>
        <w:jc w:val="right"/>
        <w:rPr>
          <w:rFonts w:ascii="Gurmukhi MN" w:hAnsi="Gurmukhi MN"/>
          <w:i/>
          <w:sz w:val="40"/>
          <w:szCs w:val="40"/>
        </w:rPr>
      </w:pPr>
    </w:p>
    <w:p w14:paraId="084FCBCD" w14:textId="77777777" w:rsidR="00E939DE" w:rsidRDefault="00E939DE" w:rsidP="00834FF5">
      <w:pPr>
        <w:ind w:left="720" w:firstLine="720"/>
        <w:jc w:val="right"/>
        <w:rPr>
          <w:rFonts w:ascii="Gurmukhi MN" w:hAnsi="Gurmukhi MN"/>
          <w:i/>
          <w:sz w:val="40"/>
          <w:szCs w:val="40"/>
        </w:rPr>
      </w:pPr>
    </w:p>
    <w:p w14:paraId="784A21A7" w14:textId="77777777" w:rsidR="00E939DE" w:rsidRDefault="00E939DE" w:rsidP="00834FF5">
      <w:pPr>
        <w:ind w:left="720" w:firstLine="720"/>
        <w:jc w:val="right"/>
        <w:rPr>
          <w:rFonts w:ascii="Gurmukhi MN" w:hAnsi="Gurmukhi MN"/>
          <w:i/>
          <w:sz w:val="40"/>
          <w:szCs w:val="40"/>
        </w:rPr>
      </w:pPr>
    </w:p>
    <w:p w14:paraId="4EFA0DFC" w14:textId="77777777" w:rsidR="00E939DE" w:rsidRDefault="00E939DE" w:rsidP="00834FF5">
      <w:pPr>
        <w:ind w:left="720" w:firstLine="720"/>
        <w:jc w:val="right"/>
        <w:rPr>
          <w:rFonts w:ascii="Gurmukhi MN" w:hAnsi="Gurmukhi MN"/>
          <w:i/>
          <w:sz w:val="40"/>
          <w:szCs w:val="40"/>
        </w:rPr>
      </w:pPr>
    </w:p>
    <w:p w14:paraId="69F7625F" w14:textId="77777777" w:rsidR="00E939DE" w:rsidRDefault="00E939DE" w:rsidP="00834FF5">
      <w:pPr>
        <w:ind w:left="720" w:firstLine="720"/>
        <w:jc w:val="right"/>
        <w:rPr>
          <w:rFonts w:ascii="Gurmukhi MN" w:hAnsi="Gurmukhi MN"/>
          <w:i/>
          <w:sz w:val="40"/>
          <w:szCs w:val="40"/>
        </w:rPr>
      </w:pPr>
    </w:p>
    <w:p w14:paraId="5285D0F2" w14:textId="77777777" w:rsidR="00E939DE" w:rsidRDefault="00E939DE" w:rsidP="00834FF5">
      <w:pPr>
        <w:ind w:left="720" w:firstLine="720"/>
        <w:jc w:val="right"/>
        <w:rPr>
          <w:rFonts w:ascii="Gurmukhi MN" w:hAnsi="Gurmukhi MN"/>
          <w:i/>
          <w:sz w:val="40"/>
          <w:szCs w:val="40"/>
        </w:rPr>
      </w:pPr>
    </w:p>
    <w:p w14:paraId="72ADA61C" w14:textId="77777777" w:rsidR="00E939DE" w:rsidRDefault="00E939DE" w:rsidP="00834FF5">
      <w:pPr>
        <w:ind w:left="720" w:firstLine="720"/>
        <w:jc w:val="right"/>
        <w:rPr>
          <w:rFonts w:ascii="Gurmukhi MN" w:hAnsi="Gurmukhi MN"/>
          <w:i/>
          <w:sz w:val="40"/>
          <w:szCs w:val="40"/>
        </w:rPr>
      </w:pPr>
    </w:p>
    <w:p w14:paraId="0D2D0BD2" w14:textId="28C74971" w:rsidR="00834FF5" w:rsidRPr="00834FF5" w:rsidRDefault="00834FF5" w:rsidP="00E939DE">
      <w:pPr>
        <w:jc w:val="right"/>
        <w:rPr>
          <w:rFonts w:ascii="Gurmukhi MN" w:hAnsi="Gurmukhi MN"/>
          <w:i/>
          <w:sz w:val="40"/>
          <w:szCs w:val="40"/>
        </w:rPr>
      </w:pPr>
      <w:r w:rsidRPr="00834FF5">
        <w:rPr>
          <w:rFonts w:ascii="Gurmukhi MN" w:hAnsi="Gurmukhi MN"/>
          <w:i/>
          <w:sz w:val="40"/>
          <w:szCs w:val="40"/>
        </w:rPr>
        <w:t xml:space="preserve">A zine by Emily Kingsley </w:t>
      </w:r>
    </w:p>
    <w:p w14:paraId="142B3C73" w14:textId="7989B5F3" w:rsidR="00834FF5" w:rsidRDefault="00A85305" w:rsidP="00834FF5">
      <w:pPr>
        <w:ind w:left="720" w:firstLine="720"/>
        <w:jc w:val="right"/>
        <w:rPr>
          <w:rFonts w:ascii="Gurmukhi MN" w:hAnsi="Gurmukhi MN"/>
          <w:i/>
          <w:sz w:val="40"/>
          <w:szCs w:val="40"/>
        </w:rPr>
      </w:pPr>
      <w:r>
        <w:rPr>
          <w:rFonts w:ascii="Gurmukhi MN" w:hAnsi="Gurmukhi MN"/>
          <w:i/>
          <w:sz w:val="40"/>
          <w:szCs w:val="40"/>
        </w:rPr>
        <w:t>May 13</w:t>
      </w:r>
      <w:r w:rsidR="00834FF5" w:rsidRPr="00834FF5">
        <w:rPr>
          <w:rFonts w:ascii="Gurmukhi MN" w:hAnsi="Gurmukhi MN"/>
          <w:i/>
          <w:sz w:val="40"/>
          <w:szCs w:val="40"/>
        </w:rPr>
        <w:t xml:space="preserve">, 2016 </w:t>
      </w:r>
    </w:p>
    <w:p w14:paraId="6A12B4DD" w14:textId="1659922D" w:rsidR="00304559" w:rsidRDefault="00304559" w:rsidP="00304559">
      <w:pPr>
        <w:ind w:left="720" w:firstLine="720"/>
        <w:jc w:val="center"/>
        <w:rPr>
          <w:rFonts w:ascii="Times New Roman" w:hAnsi="Times New Roman" w:cs="Times New Roman"/>
          <w:b/>
          <w:color w:val="8064A2" w:themeColor="accent4"/>
          <w:sz w:val="40"/>
          <w:szCs w:val="40"/>
        </w:rPr>
      </w:pPr>
      <w:r w:rsidRPr="00304559">
        <w:rPr>
          <w:rFonts w:ascii="Times New Roman" w:hAnsi="Times New Roman" w:cs="Times New Roman"/>
          <w:b/>
          <w:color w:val="8064A2" w:themeColor="accent4"/>
          <w:sz w:val="40"/>
          <w:szCs w:val="40"/>
        </w:rPr>
        <w:lastRenderedPageBreak/>
        <w:t>Introduction</w:t>
      </w:r>
      <w:r>
        <w:rPr>
          <w:rFonts w:ascii="Times New Roman" w:hAnsi="Times New Roman" w:cs="Times New Roman"/>
          <w:b/>
          <w:color w:val="8064A2" w:themeColor="accent4"/>
          <w:sz w:val="40"/>
          <w:szCs w:val="40"/>
        </w:rPr>
        <w:t>-</w:t>
      </w:r>
    </w:p>
    <w:p w14:paraId="40FAA006" w14:textId="77777777" w:rsidR="00FB272E" w:rsidRDefault="00FB272E" w:rsidP="00AE02DB">
      <w:pPr>
        <w:ind w:left="720" w:firstLine="720"/>
        <w:rPr>
          <w:rFonts w:ascii="Times New Roman" w:hAnsi="Times New Roman" w:cs="Times New Roman"/>
          <w:sz w:val="28"/>
          <w:szCs w:val="28"/>
        </w:rPr>
      </w:pPr>
    </w:p>
    <w:p w14:paraId="3FACC487" w14:textId="515DCC29" w:rsidR="00AE02DB" w:rsidRDefault="00FB272E" w:rsidP="00FB272E">
      <w:pPr>
        <w:spacing w:line="360" w:lineRule="auto"/>
        <w:ind w:left="720" w:firstLine="720"/>
        <w:rPr>
          <w:rFonts w:ascii="Times New Roman" w:hAnsi="Times New Roman" w:cs="Times New Roman"/>
          <w:sz w:val="28"/>
          <w:szCs w:val="28"/>
        </w:rPr>
      </w:pPr>
      <w:r w:rsidRPr="00FB272E">
        <w:rPr>
          <w:rFonts w:ascii="Times New Roman" w:hAnsi="Times New Roman" w:cs="Times New Roman"/>
          <w:sz w:val="28"/>
          <w:szCs w:val="28"/>
        </w:rPr>
        <w:t xml:space="preserve">In </w:t>
      </w:r>
      <w:r>
        <w:rPr>
          <w:rFonts w:ascii="Times New Roman" w:hAnsi="Times New Roman" w:cs="Times New Roman"/>
          <w:sz w:val="28"/>
          <w:szCs w:val="28"/>
        </w:rPr>
        <w:t>this zine, I open up the possibility of a Disability Studies take on mental illness. Ultimately, I arrive at radical men</w:t>
      </w:r>
      <w:r w:rsidR="00A85305">
        <w:rPr>
          <w:rFonts w:ascii="Times New Roman" w:hAnsi="Times New Roman" w:cs="Times New Roman"/>
          <w:sz w:val="28"/>
          <w:szCs w:val="28"/>
        </w:rPr>
        <w:t xml:space="preserve">tal health as an existing </w:t>
      </w:r>
      <w:r>
        <w:rPr>
          <w:rFonts w:ascii="Times New Roman" w:hAnsi="Times New Roman" w:cs="Times New Roman"/>
          <w:sz w:val="28"/>
          <w:szCs w:val="28"/>
        </w:rPr>
        <w:t xml:space="preserve">discourse at the intersection of Disability Studies and the world of the mind. I </w:t>
      </w:r>
      <w:r w:rsidR="00A7230F">
        <w:rPr>
          <w:rFonts w:ascii="Times New Roman" w:hAnsi="Times New Roman" w:cs="Times New Roman"/>
          <w:sz w:val="28"/>
          <w:szCs w:val="28"/>
        </w:rPr>
        <w:t xml:space="preserve">elucidate the core components of radical mental health in relation to </w:t>
      </w:r>
      <w:r w:rsidR="00870BCF">
        <w:rPr>
          <w:rFonts w:ascii="Times New Roman" w:hAnsi="Times New Roman" w:cs="Times New Roman"/>
          <w:sz w:val="28"/>
          <w:szCs w:val="28"/>
        </w:rPr>
        <w:t xml:space="preserve">the </w:t>
      </w:r>
      <w:r w:rsidR="00A7230F">
        <w:rPr>
          <w:rFonts w:ascii="Times New Roman" w:hAnsi="Times New Roman" w:cs="Times New Roman"/>
          <w:sz w:val="28"/>
          <w:szCs w:val="28"/>
        </w:rPr>
        <w:t>tenants of Disability Studies. I then turn</w:t>
      </w:r>
      <w:r w:rsidR="00870BCF">
        <w:rPr>
          <w:rFonts w:ascii="Times New Roman" w:hAnsi="Times New Roman" w:cs="Times New Roman"/>
          <w:sz w:val="28"/>
          <w:szCs w:val="28"/>
        </w:rPr>
        <w:t xml:space="preserve"> to Social Anxiety Disorder as </w:t>
      </w:r>
      <w:r w:rsidR="00A7230F">
        <w:rPr>
          <w:rFonts w:ascii="Times New Roman" w:hAnsi="Times New Roman" w:cs="Times New Roman"/>
          <w:sz w:val="28"/>
          <w:szCs w:val="28"/>
        </w:rPr>
        <w:t>case study, analyzing this mental illness through a radical m</w:t>
      </w:r>
      <w:r w:rsidR="007008FC">
        <w:rPr>
          <w:rFonts w:ascii="Times New Roman" w:hAnsi="Times New Roman" w:cs="Times New Roman"/>
          <w:sz w:val="28"/>
          <w:szCs w:val="28"/>
        </w:rPr>
        <w:t xml:space="preserve">ental health lens. My choice of project format was inspired by the </w:t>
      </w:r>
      <w:r w:rsidR="007008FC">
        <w:rPr>
          <w:rFonts w:ascii="Times New Roman" w:hAnsi="Times New Roman" w:cs="Times New Roman"/>
          <w:i/>
          <w:sz w:val="28"/>
          <w:szCs w:val="28"/>
        </w:rPr>
        <w:t xml:space="preserve">Mindful Occupation </w:t>
      </w:r>
      <w:r w:rsidR="007008FC">
        <w:rPr>
          <w:rFonts w:ascii="Times New Roman" w:hAnsi="Times New Roman" w:cs="Times New Roman"/>
          <w:sz w:val="28"/>
          <w:szCs w:val="28"/>
        </w:rPr>
        <w:t xml:space="preserve">zine—a valuable resource for anyone interested in radical mental health and its connection to activism. </w:t>
      </w:r>
      <w:r w:rsidR="00870BCF">
        <w:rPr>
          <w:rFonts w:ascii="Times New Roman" w:hAnsi="Times New Roman" w:cs="Times New Roman"/>
          <w:sz w:val="28"/>
          <w:szCs w:val="28"/>
        </w:rPr>
        <w:t>T</w:t>
      </w:r>
      <w:r w:rsidR="007008FC">
        <w:rPr>
          <w:rFonts w:ascii="Times New Roman" w:hAnsi="Times New Roman" w:cs="Times New Roman"/>
          <w:sz w:val="28"/>
          <w:szCs w:val="28"/>
        </w:rPr>
        <w:t xml:space="preserve">he questions I engage with here are much larger and more complicated than anything I could address in one project. There are </w:t>
      </w:r>
      <w:r w:rsidR="0052327F">
        <w:rPr>
          <w:rFonts w:ascii="Times New Roman" w:hAnsi="Times New Roman" w:cs="Times New Roman"/>
          <w:sz w:val="28"/>
          <w:szCs w:val="28"/>
        </w:rPr>
        <w:t xml:space="preserve">many areas that I did not touch </w:t>
      </w:r>
      <w:r w:rsidR="00A85305">
        <w:rPr>
          <w:rFonts w:ascii="Times New Roman" w:hAnsi="Times New Roman" w:cs="Times New Roman"/>
          <w:sz w:val="28"/>
          <w:szCs w:val="28"/>
        </w:rPr>
        <w:t xml:space="preserve">on </w:t>
      </w:r>
      <w:r w:rsidR="0052327F">
        <w:rPr>
          <w:rFonts w:ascii="Times New Roman" w:hAnsi="Times New Roman" w:cs="Times New Roman"/>
          <w:sz w:val="28"/>
          <w:szCs w:val="28"/>
        </w:rPr>
        <w:t>in this work, invari</w:t>
      </w:r>
      <w:r w:rsidR="00EF5173">
        <w:rPr>
          <w:rFonts w:ascii="Times New Roman" w:hAnsi="Times New Roman" w:cs="Times New Roman"/>
          <w:sz w:val="28"/>
          <w:szCs w:val="28"/>
        </w:rPr>
        <w:t xml:space="preserve">ably limiting the </w:t>
      </w:r>
      <w:r w:rsidR="00870BCF">
        <w:rPr>
          <w:rFonts w:ascii="Times New Roman" w:hAnsi="Times New Roman" w:cs="Times New Roman"/>
          <w:sz w:val="28"/>
          <w:szCs w:val="28"/>
        </w:rPr>
        <w:t xml:space="preserve">perspective </w:t>
      </w:r>
      <w:r w:rsidR="0052327F">
        <w:rPr>
          <w:rFonts w:ascii="Times New Roman" w:hAnsi="Times New Roman" w:cs="Times New Roman"/>
          <w:sz w:val="28"/>
          <w:szCs w:val="28"/>
        </w:rPr>
        <w:t xml:space="preserve">I can provide. More specifically, I have left race and gender relatively unexplored in this analysis. These are crucial intersections of identity that should be accounted for in future research. </w:t>
      </w:r>
      <w:r w:rsidR="00870BCF">
        <w:rPr>
          <w:rFonts w:ascii="Times New Roman" w:hAnsi="Times New Roman" w:cs="Times New Roman"/>
          <w:sz w:val="28"/>
          <w:szCs w:val="28"/>
        </w:rPr>
        <w:t xml:space="preserve">Thank you for engaging with my project and contributing your thoughts and perspectives to the ongoing quest for more communal, more supportive, more loving and liberated minds. </w:t>
      </w:r>
    </w:p>
    <w:p w14:paraId="51E36CAB" w14:textId="1CCCBF67" w:rsidR="00870BCF" w:rsidRDefault="00870BCF" w:rsidP="00870BCF">
      <w:pPr>
        <w:spacing w:line="360" w:lineRule="auto"/>
        <w:ind w:left="3600" w:firstLine="720"/>
        <w:rPr>
          <w:rFonts w:ascii="Times New Roman" w:hAnsi="Times New Roman" w:cs="Times New Roman"/>
          <w:sz w:val="28"/>
          <w:szCs w:val="28"/>
        </w:rPr>
      </w:pPr>
      <w:r>
        <w:rPr>
          <w:rFonts w:ascii="Times New Roman" w:hAnsi="Times New Roman" w:cs="Times New Roman"/>
          <w:sz w:val="28"/>
          <w:szCs w:val="28"/>
        </w:rPr>
        <w:t xml:space="preserve">-Emily </w:t>
      </w:r>
    </w:p>
    <w:p w14:paraId="1B75ED68" w14:textId="77777777" w:rsidR="007008FC" w:rsidRDefault="007008FC" w:rsidP="00FB272E">
      <w:pPr>
        <w:spacing w:line="360" w:lineRule="auto"/>
        <w:ind w:left="720" w:firstLine="720"/>
        <w:rPr>
          <w:rFonts w:ascii="Times New Roman" w:hAnsi="Times New Roman" w:cs="Times New Roman"/>
          <w:sz w:val="28"/>
          <w:szCs w:val="28"/>
        </w:rPr>
      </w:pPr>
    </w:p>
    <w:p w14:paraId="72B1B35F" w14:textId="75D79FBE" w:rsidR="00870BCF" w:rsidRPr="00870BCF" w:rsidRDefault="00870BCF" w:rsidP="00FB272E">
      <w:pPr>
        <w:spacing w:line="360" w:lineRule="auto"/>
        <w:ind w:left="720" w:firstLine="720"/>
        <w:rPr>
          <w:rFonts w:ascii="Times New Roman" w:hAnsi="Times New Roman" w:cs="Times New Roman"/>
          <w:sz w:val="28"/>
          <w:szCs w:val="28"/>
        </w:rPr>
      </w:pPr>
      <w:r>
        <w:rPr>
          <w:rFonts w:ascii="Times New Roman" w:hAnsi="Times New Roman" w:cs="Times New Roman"/>
          <w:i/>
          <w:sz w:val="28"/>
          <w:szCs w:val="28"/>
        </w:rPr>
        <w:t xml:space="preserve">Mindful Occupation </w:t>
      </w:r>
      <w:r>
        <w:rPr>
          <w:rFonts w:ascii="Times New Roman" w:hAnsi="Times New Roman" w:cs="Times New Roman"/>
          <w:sz w:val="28"/>
          <w:szCs w:val="28"/>
        </w:rPr>
        <w:t xml:space="preserve">zine: </w:t>
      </w:r>
    </w:p>
    <w:p w14:paraId="22C8E440" w14:textId="438797F8" w:rsidR="007008FC" w:rsidRDefault="007008FC" w:rsidP="00FB272E">
      <w:pPr>
        <w:spacing w:line="360" w:lineRule="auto"/>
        <w:ind w:left="720" w:firstLine="720"/>
        <w:rPr>
          <w:rFonts w:ascii="Times New Roman" w:hAnsi="Times New Roman" w:cs="Times New Roman"/>
          <w:sz w:val="28"/>
          <w:szCs w:val="28"/>
        </w:rPr>
      </w:pPr>
      <w:hyperlink r:id="rId10" w:history="1">
        <w:r w:rsidRPr="008601AB">
          <w:rPr>
            <w:rStyle w:val="Hyperlink"/>
            <w:rFonts w:ascii="Times New Roman" w:hAnsi="Times New Roman" w:cs="Times New Roman"/>
            <w:sz w:val="28"/>
            <w:szCs w:val="28"/>
          </w:rPr>
          <w:t>http://mindfuloccupation.org/files/booklet/mindful_occupation_singles_latest.pdf</w:t>
        </w:r>
      </w:hyperlink>
    </w:p>
    <w:p w14:paraId="162180D5" w14:textId="77777777" w:rsidR="007008FC" w:rsidRPr="007008FC" w:rsidRDefault="007008FC" w:rsidP="00FB272E">
      <w:pPr>
        <w:spacing w:line="360" w:lineRule="auto"/>
        <w:ind w:left="720" w:firstLine="720"/>
        <w:rPr>
          <w:rFonts w:ascii="Times New Roman" w:hAnsi="Times New Roman" w:cs="Times New Roman"/>
          <w:sz w:val="28"/>
          <w:szCs w:val="28"/>
        </w:rPr>
      </w:pPr>
    </w:p>
    <w:p w14:paraId="367A8BFF" w14:textId="77777777" w:rsidR="00304559" w:rsidRPr="00304559" w:rsidRDefault="00304559" w:rsidP="00304559">
      <w:pPr>
        <w:ind w:left="720" w:firstLine="720"/>
        <w:jc w:val="center"/>
        <w:rPr>
          <w:rFonts w:ascii="Times New Roman" w:hAnsi="Times New Roman" w:cs="Times New Roman"/>
          <w:color w:val="8064A2" w:themeColor="accent4"/>
          <w:sz w:val="40"/>
          <w:szCs w:val="40"/>
        </w:rPr>
      </w:pPr>
    </w:p>
    <w:p w14:paraId="25D73EE7" w14:textId="45FBEBEE" w:rsidR="00B1239A" w:rsidRDefault="006D1A32" w:rsidP="00834FF5">
      <w:pPr>
        <w:ind w:left="720" w:firstLine="720"/>
        <w:jc w:val="right"/>
        <w:rPr>
          <w:rFonts w:ascii="Gurmukhi MN" w:hAnsi="Gurmukhi MN"/>
          <w:i/>
          <w:sz w:val="40"/>
          <w:szCs w:val="40"/>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1EA00CE0" wp14:editId="73AC11DE">
                <wp:simplePos x="0" y="0"/>
                <wp:positionH relativeFrom="column">
                  <wp:posOffset>-571500</wp:posOffset>
                </wp:positionH>
                <wp:positionV relativeFrom="paragraph">
                  <wp:posOffset>685800</wp:posOffset>
                </wp:positionV>
                <wp:extent cx="8492490" cy="5943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8492490" cy="5943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478C2E" w14:textId="1F617BD4" w:rsidR="00006A0E" w:rsidRPr="00D65B0E" w:rsidRDefault="00006A0E" w:rsidP="00294A2E">
                            <w:pPr>
                              <w:spacing w:line="360" w:lineRule="auto"/>
                              <w:ind w:left="-90" w:right="3874" w:firstLine="720"/>
                              <w:rPr>
                                <w:rFonts w:ascii="Times New Roman" w:hAnsi="Times New Roman" w:cs="Times New Roman"/>
                              </w:rPr>
                            </w:pPr>
                            <w:r w:rsidRPr="00D65B0E">
                              <w:rPr>
                                <w:rFonts w:ascii="Times New Roman" w:hAnsi="Times New Roman" w:cs="Times New Roman"/>
                              </w:rPr>
                              <w:t>The disability studies framework is powerful. It is an orientation grounded in the belief that disability is a social construction—a “social, cultural, and political phenomenon” (“Why Disability Studies?”)</w:t>
                            </w:r>
                            <w:r>
                              <w:rPr>
                                <w:rFonts w:ascii="Times New Roman" w:hAnsi="Times New Roman" w:cs="Times New Roman"/>
                              </w:rPr>
                              <w:t>. Disability is d</w:t>
                            </w:r>
                            <w:r w:rsidRPr="00D65B0E">
                              <w:rPr>
                                <w:rFonts w:ascii="Times New Roman" w:hAnsi="Times New Roman" w:cs="Times New Roman"/>
                              </w:rPr>
                              <w:t>efined not by an “individual deficit,” but instead by a co</w:t>
                            </w:r>
                            <w:r>
                              <w:rPr>
                                <w:rFonts w:ascii="Times New Roman" w:hAnsi="Times New Roman" w:cs="Times New Roman"/>
                              </w:rPr>
                              <w:t>nstrained environment limiting accessibility for</w:t>
                            </w:r>
                            <w:r w:rsidRPr="00D65B0E">
                              <w:rPr>
                                <w:rFonts w:ascii="Times New Roman" w:hAnsi="Times New Roman" w:cs="Times New Roman"/>
                              </w:rPr>
                              <w:t xml:space="preserve"> those acting within it (“What is Disab</w:t>
                            </w:r>
                            <w:r>
                              <w:rPr>
                                <w:rFonts w:ascii="Times New Roman" w:hAnsi="Times New Roman" w:cs="Times New Roman"/>
                              </w:rPr>
                              <w:t>ility Studies?”). In using the Disability S</w:t>
                            </w:r>
                            <w:r w:rsidRPr="00D65B0E">
                              <w:rPr>
                                <w:rFonts w:ascii="Times New Roman" w:hAnsi="Times New Roman" w:cs="Times New Roman"/>
                              </w:rPr>
                              <w:t>tudies model to enter conversations about difference and ability, we equip ourselves with a conceptual understanding that pushes past individualized narratives to focus on the larger social forces shaping the rules of normativity and deviance. Disability Studies asks</w:t>
                            </w:r>
                            <w:r>
                              <w:rPr>
                                <w:rFonts w:ascii="Times New Roman" w:hAnsi="Times New Roman" w:cs="Times New Roman"/>
                              </w:rPr>
                              <w:t xml:space="preserve"> us to critically reexamine the </w:t>
                            </w:r>
                            <w:r w:rsidRPr="00D65B0E">
                              <w:rPr>
                                <w:rFonts w:ascii="Times New Roman" w:hAnsi="Times New Roman" w:cs="Times New Roman"/>
                              </w:rPr>
                              <w:t xml:space="preserve">assumptions </w:t>
                            </w:r>
                            <w:r>
                              <w:rPr>
                                <w:rFonts w:ascii="Times New Roman" w:hAnsi="Times New Roman" w:cs="Times New Roman"/>
                              </w:rPr>
                              <w:t xml:space="preserve">we make </w:t>
                            </w:r>
                            <w:r w:rsidRPr="00D65B0E">
                              <w:rPr>
                                <w:rFonts w:ascii="Times New Roman" w:hAnsi="Times New Roman" w:cs="Times New Roman"/>
                              </w:rPr>
                              <w:t>about many ‘disabled’ ways of being, from blindness and intellectual disability to  deafness and chronic illness. Despite the broad scope of this perspective, though, one subject is often conspicuously absent: mental illness.</w:t>
                            </w:r>
                            <w:r w:rsidRPr="00D65B0E">
                              <w:rPr>
                                <w:rFonts w:ascii="Times New Roman" w:hAnsi="Times New Roman" w:cs="Times New Roman"/>
                                <w:b/>
                              </w:rPr>
                              <w:t xml:space="preserve"> </w:t>
                            </w:r>
                            <w:r w:rsidRPr="00D65B0E">
                              <w:rPr>
                                <w:rFonts w:ascii="Times New Roman" w:hAnsi="Times New Roman" w:cs="Times New Roman"/>
                              </w:rPr>
                              <w:t>All</w:t>
                            </w:r>
                            <w:r>
                              <w:rPr>
                                <w:rFonts w:ascii="Times New Roman" w:hAnsi="Times New Roman" w:cs="Times New Roman"/>
                              </w:rPr>
                              <w:t xml:space="preserve"> semester, I have wondered how Disability St</w:t>
                            </w:r>
                            <w:r w:rsidRPr="00D65B0E">
                              <w:rPr>
                                <w:rFonts w:ascii="Times New Roman" w:hAnsi="Times New Roman" w:cs="Times New Roman"/>
                              </w:rPr>
                              <w:t>udies could be used to interpret mental illness and other ‘disordered’ states of mind. Can mental illness, like disability, be effectively understood as a social construction? What are the implications of such an approach?</w:t>
                            </w:r>
                          </w:p>
                          <w:p w14:paraId="70D99993" w14:textId="20F33A43" w:rsidR="00006A0E" w:rsidRPr="00D65B0E" w:rsidRDefault="00006A0E" w:rsidP="00294A2E">
                            <w:pPr>
                              <w:spacing w:line="360" w:lineRule="auto"/>
                              <w:ind w:left="-90" w:right="3874" w:firstLine="720"/>
                              <w:rPr>
                                <w:rFonts w:ascii="Times New Roman" w:hAnsi="Times New Roman" w:cs="Times New Roman"/>
                              </w:rPr>
                            </w:pPr>
                            <w:r w:rsidRPr="00D65B0E">
                              <w:rPr>
                                <w:rFonts w:ascii="Times New Roman" w:hAnsi="Times New Roman" w:cs="Times New Roman"/>
                              </w:rPr>
                              <w:t xml:space="preserve"> Some scholars and thinkers have already begun to unpack these questions by introducing mental illness into the realm of Disability Studies. For instance, Margaret Price in </w:t>
                            </w:r>
                            <w:r w:rsidRPr="00D65B0E">
                              <w:rPr>
                                <w:rFonts w:ascii="Times New Roman" w:hAnsi="Times New Roman" w:cs="Times New Roman"/>
                                <w:i/>
                              </w:rPr>
                              <w:t>Mad at School</w:t>
                            </w:r>
                            <w:r w:rsidRPr="00D65B0E">
                              <w:rPr>
                                <w:rFonts w:ascii="Times New Roman" w:hAnsi="Times New Roman" w:cs="Times New Roman"/>
                              </w:rPr>
                              <w:t xml:space="preserve"> explores “mental disability” as it is lived and experienced within academia (Price 1). E.J. (Ibby) Grace takes up similar queries in</w:t>
                            </w:r>
                            <w:r>
                              <w:rPr>
                                <w:rFonts w:ascii="Times New Roman" w:hAnsi="Times New Roman" w:cs="Times New Roman"/>
                              </w:rPr>
                              <w:t xml:space="preserve"> the piece, “Are You Neuroqueer.</w:t>
                            </w:r>
                            <w:r w:rsidRPr="00D65B0E">
                              <w:rPr>
                                <w:rFonts w:ascii="Times New Roman" w:hAnsi="Times New Roman" w:cs="Times New Roman"/>
                              </w:rPr>
                              <w:t>” “Bipolar? Anxious? Schizophrenic? Epileptic?,” Grace writes, “Autistic? Borderline? Perhaps... a little too... creative? All the ways our brains work, they use these against us” (Grace).</w:t>
                            </w:r>
                            <w:r>
                              <w:rPr>
                                <w:rFonts w:ascii="Times New Roman" w:hAnsi="Times New Roman" w:cs="Times New Roman"/>
                              </w:rPr>
                              <w:t xml:space="preserve"> Here, Grace </w:t>
                            </w:r>
                            <w:r w:rsidRPr="00D65B0E">
                              <w:rPr>
                                <w:rFonts w:ascii="Times New Roman" w:hAnsi="Times New Roman" w:cs="Times New Roman"/>
                              </w:rPr>
                              <w:t xml:space="preserve">embraces mental illness as a form of neurodivergence—a space of mental difference.  Such projects represent crucial steps towards a bridging of Disability Studies and mental illness. </w:t>
                            </w:r>
                          </w:p>
                          <w:p w14:paraId="2054DB9F" w14:textId="77777777" w:rsidR="00006A0E" w:rsidRDefault="00006A0E" w:rsidP="00294A2E">
                            <w:pPr>
                              <w:ind w:left="-9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left:0;text-align:left;margin-left:-44.95pt;margin-top:54pt;width:668.7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zAKc8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" filled="f" stroked="f">
                <v:textbox>
                  <w:txbxContent>
                    <w:p w14:paraId="41478C2E" w14:textId="1F617BD4" w:rsidR="00006A0E" w:rsidRPr="00D65B0E" w:rsidRDefault="00006A0E" w:rsidP="00294A2E">
                      <w:pPr>
                        <w:spacing w:line="360" w:lineRule="auto"/>
                        <w:ind w:left="-90" w:right="3874" w:firstLine="720"/>
                        <w:rPr>
                          <w:rFonts w:ascii="Times New Roman" w:hAnsi="Times New Roman" w:cs="Times New Roman"/>
                        </w:rPr>
                      </w:pPr>
                      <w:r w:rsidRPr="00D65B0E">
                        <w:rPr>
                          <w:rFonts w:ascii="Times New Roman" w:hAnsi="Times New Roman" w:cs="Times New Roman"/>
                        </w:rPr>
                        <w:t>The disability studies framework is powerful. It is an orientation grounded in the belief that disability is a social construction—a “social, cultural, and political phenomenon” (“Why Disability Studies?”)</w:t>
                      </w:r>
                      <w:r>
                        <w:rPr>
                          <w:rFonts w:ascii="Times New Roman" w:hAnsi="Times New Roman" w:cs="Times New Roman"/>
                        </w:rPr>
                        <w:t>. Disability is d</w:t>
                      </w:r>
                      <w:r w:rsidRPr="00D65B0E">
                        <w:rPr>
                          <w:rFonts w:ascii="Times New Roman" w:hAnsi="Times New Roman" w:cs="Times New Roman"/>
                        </w:rPr>
                        <w:t>efined not by an “individual deficit,” but instead by a co</w:t>
                      </w:r>
                      <w:r>
                        <w:rPr>
                          <w:rFonts w:ascii="Times New Roman" w:hAnsi="Times New Roman" w:cs="Times New Roman"/>
                        </w:rPr>
                        <w:t>nstrained environment limiting accessibility for</w:t>
                      </w:r>
                      <w:r w:rsidRPr="00D65B0E">
                        <w:rPr>
                          <w:rFonts w:ascii="Times New Roman" w:hAnsi="Times New Roman" w:cs="Times New Roman"/>
                        </w:rPr>
                        <w:t xml:space="preserve"> those acting within it (“What is Disab</w:t>
                      </w:r>
                      <w:r>
                        <w:rPr>
                          <w:rFonts w:ascii="Times New Roman" w:hAnsi="Times New Roman" w:cs="Times New Roman"/>
                        </w:rPr>
                        <w:t>ility Studies?”). In using the Disability S</w:t>
                      </w:r>
                      <w:r w:rsidRPr="00D65B0E">
                        <w:rPr>
                          <w:rFonts w:ascii="Times New Roman" w:hAnsi="Times New Roman" w:cs="Times New Roman"/>
                        </w:rPr>
                        <w:t>tudies model to enter conversations about difference and ability, we equip ourselves with a conceptual understanding that pushes past individualized narratives to focus on the larger social forces shaping the rules of normativity and deviance. Disability Studies asks</w:t>
                      </w:r>
                      <w:r>
                        <w:rPr>
                          <w:rFonts w:ascii="Times New Roman" w:hAnsi="Times New Roman" w:cs="Times New Roman"/>
                        </w:rPr>
                        <w:t xml:space="preserve"> us to critically reexamine the </w:t>
                      </w:r>
                      <w:r w:rsidRPr="00D65B0E">
                        <w:rPr>
                          <w:rFonts w:ascii="Times New Roman" w:hAnsi="Times New Roman" w:cs="Times New Roman"/>
                        </w:rPr>
                        <w:t xml:space="preserve">assumptions </w:t>
                      </w:r>
                      <w:r>
                        <w:rPr>
                          <w:rFonts w:ascii="Times New Roman" w:hAnsi="Times New Roman" w:cs="Times New Roman"/>
                        </w:rPr>
                        <w:t xml:space="preserve">we make </w:t>
                      </w:r>
                      <w:r w:rsidRPr="00D65B0E">
                        <w:rPr>
                          <w:rFonts w:ascii="Times New Roman" w:hAnsi="Times New Roman" w:cs="Times New Roman"/>
                        </w:rPr>
                        <w:t>about many ‘disabled’ ways of being, from blindness and intellectual disability to  deafness and chronic illness. Despite the broad scope of this perspective, though, one subject is often conspicuously absent: mental illness.</w:t>
                      </w:r>
                      <w:r w:rsidRPr="00D65B0E">
                        <w:rPr>
                          <w:rFonts w:ascii="Times New Roman" w:hAnsi="Times New Roman" w:cs="Times New Roman"/>
                          <w:b/>
                        </w:rPr>
                        <w:t xml:space="preserve"> </w:t>
                      </w:r>
                      <w:r w:rsidRPr="00D65B0E">
                        <w:rPr>
                          <w:rFonts w:ascii="Times New Roman" w:hAnsi="Times New Roman" w:cs="Times New Roman"/>
                        </w:rPr>
                        <w:t>All</w:t>
                      </w:r>
                      <w:r>
                        <w:rPr>
                          <w:rFonts w:ascii="Times New Roman" w:hAnsi="Times New Roman" w:cs="Times New Roman"/>
                        </w:rPr>
                        <w:t xml:space="preserve"> semester, I have wondered how Disability St</w:t>
                      </w:r>
                      <w:r w:rsidRPr="00D65B0E">
                        <w:rPr>
                          <w:rFonts w:ascii="Times New Roman" w:hAnsi="Times New Roman" w:cs="Times New Roman"/>
                        </w:rPr>
                        <w:t>udies could be used to interpret mental illness and other ‘disordered’ states of mind. Can mental illness, like disability, be effectively understood as a social construction? What are the implications of such an approach?</w:t>
                      </w:r>
                    </w:p>
                    <w:p w14:paraId="70D99993" w14:textId="20F33A43" w:rsidR="00006A0E" w:rsidRPr="00D65B0E" w:rsidRDefault="00006A0E" w:rsidP="00294A2E">
                      <w:pPr>
                        <w:spacing w:line="360" w:lineRule="auto"/>
                        <w:ind w:left="-90" w:right="3874" w:firstLine="720"/>
                        <w:rPr>
                          <w:rFonts w:ascii="Times New Roman" w:hAnsi="Times New Roman" w:cs="Times New Roman"/>
                        </w:rPr>
                      </w:pPr>
                      <w:r w:rsidRPr="00D65B0E">
                        <w:rPr>
                          <w:rFonts w:ascii="Times New Roman" w:hAnsi="Times New Roman" w:cs="Times New Roman"/>
                        </w:rPr>
                        <w:t xml:space="preserve"> Some scholars and thinkers have already begun to unpack these questions by introducing mental illness into the realm of Disability Studies. For instance, Margaret Price in </w:t>
                      </w:r>
                      <w:r w:rsidRPr="00D65B0E">
                        <w:rPr>
                          <w:rFonts w:ascii="Times New Roman" w:hAnsi="Times New Roman" w:cs="Times New Roman"/>
                          <w:i/>
                        </w:rPr>
                        <w:t>Mad at School</w:t>
                      </w:r>
                      <w:r w:rsidRPr="00D65B0E">
                        <w:rPr>
                          <w:rFonts w:ascii="Times New Roman" w:hAnsi="Times New Roman" w:cs="Times New Roman"/>
                        </w:rPr>
                        <w:t xml:space="preserve"> explores “mental disability” as it is lived and experienced within academia (Price 1). E.J. (Ibby) Grace takes up similar queries in</w:t>
                      </w:r>
                      <w:r>
                        <w:rPr>
                          <w:rFonts w:ascii="Times New Roman" w:hAnsi="Times New Roman" w:cs="Times New Roman"/>
                        </w:rPr>
                        <w:t xml:space="preserve"> the piece, “Are You Neuroqueer.</w:t>
                      </w:r>
                      <w:r w:rsidRPr="00D65B0E">
                        <w:rPr>
                          <w:rFonts w:ascii="Times New Roman" w:hAnsi="Times New Roman" w:cs="Times New Roman"/>
                        </w:rPr>
                        <w:t>” “Bipolar? Anxious? Schizophrenic? Epileptic?,” Grace writes, “Autistic? Borderline? Perhaps... a little too... creative? All the ways our brains work, they use these against us” (Grace).</w:t>
                      </w:r>
                      <w:r>
                        <w:rPr>
                          <w:rFonts w:ascii="Times New Roman" w:hAnsi="Times New Roman" w:cs="Times New Roman"/>
                        </w:rPr>
                        <w:t xml:space="preserve"> Here, Grace </w:t>
                      </w:r>
                      <w:r w:rsidRPr="00D65B0E">
                        <w:rPr>
                          <w:rFonts w:ascii="Times New Roman" w:hAnsi="Times New Roman" w:cs="Times New Roman"/>
                        </w:rPr>
                        <w:t xml:space="preserve">embraces mental illness as a form of neurodivergence—a space of mental difference.  Such projects represent crucial steps towards a bridging of Disability Studies and mental illness. </w:t>
                      </w:r>
                    </w:p>
                    <w:p w14:paraId="2054DB9F" w14:textId="77777777" w:rsidR="00006A0E" w:rsidRDefault="00006A0E" w:rsidP="00294A2E">
                      <w:pPr>
                        <w:ind w:left="-90"/>
                      </w:pPr>
                    </w:p>
                  </w:txbxContent>
                </v:textbox>
                <w10:wrap type="square"/>
              </v:shape>
            </w:pict>
          </mc:Fallback>
        </mc:AlternateContent>
      </w:r>
      <w:r w:rsidR="00294A2E">
        <w:rPr>
          <w:rFonts w:ascii="Times New Roman" w:hAnsi="Times New Roman" w:cs="Times New Roman"/>
          <w:b/>
          <w:noProof/>
        </w:rPr>
        <w:drawing>
          <wp:anchor distT="0" distB="0" distL="114300" distR="114300" simplePos="0" relativeHeight="251669504" behindDoc="0" locked="0" layoutInCell="1" allowOverlap="1" wp14:anchorId="0286ABBA" wp14:editId="6C96E3BF">
            <wp:simplePos x="0" y="0"/>
            <wp:positionH relativeFrom="column">
              <wp:posOffset>5486400</wp:posOffset>
            </wp:positionH>
            <wp:positionV relativeFrom="paragraph">
              <wp:posOffset>-4686300</wp:posOffset>
            </wp:positionV>
            <wp:extent cx="3483349" cy="3429000"/>
            <wp:effectExtent l="0" t="0" r="0" b="0"/>
            <wp:wrapNone/>
            <wp:docPr id="13" name="Picture 13" descr="Macintosh HD:Users:Emily:Desktop:Screen Shot 2016-05-12 at 5.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mily:Desktop:Screen Shot 2016-05-12 at 5.15.4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3349" cy="3429000"/>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FB2D91">
        <w:rPr>
          <w:noProof/>
        </w:rPr>
        <mc:AlternateContent>
          <mc:Choice Requires="wps">
            <w:drawing>
              <wp:anchor distT="0" distB="0" distL="114300" distR="114300" simplePos="0" relativeHeight="251667456" behindDoc="0" locked="0" layoutInCell="1" allowOverlap="1" wp14:anchorId="6C06D292" wp14:editId="3D6E079E">
                <wp:simplePos x="0" y="0"/>
                <wp:positionH relativeFrom="column">
                  <wp:posOffset>228600</wp:posOffset>
                </wp:positionH>
                <wp:positionV relativeFrom="paragraph">
                  <wp:posOffset>-342900</wp:posOffset>
                </wp:positionV>
                <wp:extent cx="8229600" cy="11430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8229600" cy="1143000"/>
                        </a:xfrm>
                        <a:prstGeom prst="rect">
                          <a:avLst/>
                        </a:prstGeom>
                        <a:noFill/>
                        <a:ln>
                          <a:noFill/>
                        </a:ln>
                        <a:effectLst/>
                        <a:extLst>
                          <a:ext uri="{C572A759-6A51-4108-AA02-DFA0A04FC94B}">
                            <ma14:wrappingTextBoxFlag xmlns:ma14="http://schemas.microsoft.com/office/mac/drawingml/2011/main"/>
                          </a:ext>
                        </a:extLst>
                      </wps:spPr>
                      <wps:txbx>
                        <w:txbxContent>
                          <w:p w14:paraId="6775A59A" w14:textId="77777777" w:rsidR="00006A0E" w:rsidRPr="00872E97" w:rsidRDefault="00006A0E" w:rsidP="00D65B0E">
                            <w:pPr>
                              <w:jc w:val="center"/>
                              <w:rPr>
                                <w:rFonts w:ascii="Times New Roman" w:hAnsi="Times New Roman" w:cs="Times New Roman"/>
                                <w:b/>
                                <w:color w:val="8064A2" w:themeColor="accent4"/>
                                <w:sz w:val="28"/>
                                <w:szCs w:val="28"/>
                              </w:rPr>
                            </w:pPr>
                            <w:r w:rsidRPr="00872E97">
                              <w:rPr>
                                <w:rFonts w:ascii="Times New Roman" w:hAnsi="Times New Roman" w:cs="Times New Roman"/>
                                <w:b/>
                                <w:color w:val="8064A2" w:themeColor="accent4"/>
                                <w:sz w:val="28"/>
                                <w:szCs w:val="28"/>
                              </w:rPr>
                              <w:t>Part 1-</w:t>
                            </w:r>
                          </w:p>
                          <w:p w14:paraId="275EF590" w14:textId="77777777" w:rsidR="00006A0E" w:rsidRPr="00872E97" w:rsidRDefault="00006A0E" w:rsidP="00D65B0E">
                            <w:pPr>
                              <w:jc w:val="center"/>
                              <w:rPr>
                                <w:rFonts w:ascii="Times New Roman" w:hAnsi="Times New Roman" w:cs="Times New Roman"/>
                                <w:b/>
                                <w:color w:val="8064A2" w:themeColor="accent4"/>
                                <w:sz w:val="28"/>
                                <w:szCs w:val="28"/>
                              </w:rPr>
                            </w:pPr>
                            <w:r w:rsidRPr="00872E97">
                              <w:rPr>
                                <w:rFonts w:ascii="Times New Roman" w:hAnsi="Times New Roman" w:cs="Times New Roman"/>
                                <w:b/>
                                <w:color w:val="8064A2" w:themeColor="accent4"/>
                                <w:sz w:val="28"/>
                                <w:szCs w:val="28"/>
                              </w:rPr>
                              <w:t xml:space="preserve">Expanding the Paradigm: A Disability Studies Approach to Mental Illness? </w:t>
                            </w:r>
                          </w:p>
                          <w:p w14:paraId="00FF6F61" w14:textId="77777777" w:rsidR="00006A0E" w:rsidRDefault="00006A0E" w:rsidP="00D65B0E">
                            <w:pPr>
                              <w:jc w:val="center"/>
                              <w:rPr>
                                <w:b/>
                              </w:rPr>
                            </w:pPr>
                          </w:p>
                          <w:p w14:paraId="62609C73" w14:textId="77777777" w:rsidR="00006A0E" w:rsidRPr="0076538D" w:rsidRDefault="00006A0E" w:rsidP="00D65B0E">
                            <w:pPr>
                              <w:jc w:val="center"/>
                              <w:rPr>
                                <w:rFonts w:ascii="Times New Roman" w:hAnsi="Times New Roman" w:cs="Times New Roman"/>
                              </w:rPr>
                            </w:pPr>
                            <w:r w:rsidRPr="0076538D">
                              <w:rPr>
                                <w:rFonts w:ascii="Times New Roman" w:hAnsi="Times New Roman" w:cs="Times New Roman"/>
                              </w:rPr>
                              <w:t>“They call depression a 'mental illness' label, but I call it a way to be Neuroqueer, and I warmly invite you into our culture.”</w:t>
                            </w:r>
                            <w:r w:rsidRPr="0076538D">
                              <w:rPr>
                                <w:rFonts w:ascii="Arial" w:hAnsi="Arial" w:cs="Arial"/>
                                <w:b/>
                                <w:bCs/>
                                <w:sz w:val="44"/>
                                <w:szCs w:val="44"/>
                              </w:rPr>
                              <w:t xml:space="preserve"> </w:t>
                            </w:r>
                            <w:r w:rsidRPr="0076538D">
                              <w:rPr>
                                <w:rFonts w:ascii="Times New Roman" w:hAnsi="Times New Roman" w:cs="Times New Roman"/>
                                <w:bCs/>
                              </w:rPr>
                              <w:t>-E.J. (Ibby) Grace</w:t>
                            </w:r>
                          </w:p>
                          <w:p w14:paraId="2F5EDB2B" w14:textId="77777777" w:rsidR="00006A0E" w:rsidRDefault="00006A0E" w:rsidP="00D65B0E">
                            <w:pPr>
                              <w:jc w:val="center"/>
                              <w:rPr>
                                <w:rFonts w:ascii="Times New Roman" w:hAnsi="Times New Roman" w:cs="Times New Roman"/>
                              </w:rPr>
                            </w:pPr>
                          </w:p>
                          <w:p w14:paraId="650ADB6F" w14:textId="77777777" w:rsidR="00006A0E" w:rsidRDefault="00006A0E" w:rsidP="00D65B0E">
                            <w:pPr>
                              <w:ind w:right="3870"/>
                              <w:rPr>
                                <w:rFonts w:ascii="Times New Roman" w:hAnsi="Times New Roman" w:cs="Times New Roman"/>
                              </w:rPr>
                            </w:pPr>
                            <w:r>
                              <w:rPr>
                                <w:rFonts w:ascii="Times New Roman" w:hAnsi="Times New Roman" w:cs="Times New Roman"/>
                              </w:rPr>
                              <w:tab/>
                            </w:r>
                          </w:p>
                          <w:p w14:paraId="6C9110DB" w14:textId="77777777" w:rsidR="00006A0E" w:rsidRPr="0010421B" w:rsidRDefault="00006A0E" w:rsidP="00FB2D91">
                            <w:pPr>
                              <w:ind w:right="3870"/>
                              <w:rPr>
                                <w:rFonts w:ascii="Times New Roman" w:hAnsi="Times New Roman" w:cs="Times New Roman"/>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7" type="#_x0000_t202" style="position:absolute;left:0;text-align:left;margin-left:18pt;margin-top:-26.95pt;width:9in;height:90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" filled="f" stroked="f">
                <v:textbox>
                  <w:txbxContent>
                    <w:p w14:paraId="6775A59A" w14:textId="77777777" w:rsidR="00006A0E" w:rsidRPr="00872E97" w:rsidRDefault="00006A0E" w:rsidP="00D65B0E">
                      <w:pPr>
                        <w:jc w:val="center"/>
                        <w:rPr>
                          <w:rFonts w:ascii="Times New Roman" w:hAnsi="Times New Roman" w:cs="Times New Roman"/>
                          <w:b/>
                          <w:color w:val="8064A2" w:themeColor="accent4"/>
                          <w:sz w:val="28"/>
                          <w:szCs w:val="28"/>
                        </w:rPr>
                      </w:pPr>
                      <w:r w:rsidRPr="00872E97">
                        <w:rPr>
                          <w:rFonts w:ascii="Times New Roman" w:hAnsi="Times New Roman" w:cs="Times New Roman"/>
                          <w:b/>
                          <w:color w:val="8064A2" w:themeColor="accent4"/>
                          <w:sz w:val="28"/>
                          <w:szCs w:val="28"/>
                        </w:rPr>
                        <w:t>Part 1-</w:t>
                      </w:r>
                    </w:p>
                    <w:p w14:paraId="275EF590" w14:textId="77777777" w:rsidR="00006A0E" w:rsidRPr="00872E97" w:rsidRDefault="00006A0E" w:rsidP="00D65B0E">
                      <w:pPr>
                        <w:jc w:val="center"/>
                        <w:rPr>
                          <w:rFonts w:ascii="Times New Roman" w:hAnsi="Times New Roman" w:cs="Times New Roman"/>
                          <w:b/>
                          <w:color w:val="8064A2" w:themeColor="accent4"/>
                          <w:sz w:val="28"/>
                          <w:szCs w:val="28"/>
                        </w:rPr>
                      </w:pPr>
                      <w:r w:rsidRPr="00872E97">
                        <w:rPr>
                          <w:rFonts w:ascii="Times New Roman" w:hAnsi="Times New Roman" w:cs="Times New Roman"/>
                          <w:b/>
                          <w:color w:val="8064A2" w:themeColor="accent4"/>
                          <w:sz w:val="28"/>
                          <w:szCs w:val="28"/>
                        </w:rPr>
                        <w:t xml:space="preserve">Expanding the Paradigm: A Disability Studies Approach to Mental Illness? </w:t>
                      </w:r>
                    </w:p>
                    <w:p w14:paraId="00FF6F61" w14:textId="77777777" w:rsidR="00006A0E" w:rsidRDefault="00006A0E" w:rsidP="00D65B0E">
                      <w:pPr>
                        <w:jc w:val="center"/>
                        <w:rPr>
                          <w:b/>
                        </w:rPr>
                      </w:pPr>
                    </w:p>
                    <w:p w14:paraId="62609C73" w14:textId="77777777" w:rsidR="00006A0E" w:rsidRPr="0076538D" w:rsidRDefault="00006A0E" w:rsidP="00D65B0E">
                      <w:pPr>
                        <w:jc w:val="center"/>
                        <w:rPr>
                          <w:rFonts w:ascii="Times New Roman" w:hAnsi="Times New Roman" w:cs="Times New Roman"/>
                        </w:rPr>
                      </w:pPr>
                      <w:r w:rsidRPr="0076538D">
                        <w:rPr>
                          <w:rFonts w:ascii="Times New Roman" w:hAnsi="Times New Roman" w:cs="Times New Roman"/>
                        </w:rPr>
                        <w:t>“They call depression a 'mental illness' label, but I call it a way to be Neuroqueer, and I warmly invite you into our culture.”</w:t>
                      </w:r>
                      <w:r w:rsidRPr="0076538D">
                        <w:rPr>
                          <w:rFonts w:ascii="Arial" w:hAnsi="Arial" w:cs="Arial"/>
                          <w:b/>
                          <w:bCs/>
                          <w:sz w:val="44"/>
                          <w:szCs w:val="44"/>
                        </w:rPr>
                        <w:t xml:space="preserve"> </w:t>
                      </w:r>
                      <w:r w:rsidRPr="0076538D">
                        <w:rPr>
                          <w:rFonts w:ascii="Times New Roman" w:hAnsi="Times New Roman" w:cs="Times New Roman"/>
                          <w:bCs/>
                        </w:rPr>
                        <w:t>-E.J. (Ibby) Grace</w:t>
                      </w:r>
                    </w:p>
                    <w:p w14:paraId="2F5EDB2B" w14:textId="77777777" w:rsidR="00006A0E" w:rsidRDefault="00006A0E" w:rsidP="00D65B0E">
                      <w:pPr>
                        <w:jc w:val="center"/>
                        <w:rPr>
                          <w:rFonts w:ascii="Times New Roman" w:hAnsi="Times New Roman" w:cs="Times New Roman"/>
                        </w:rPr>
                      </w:pPr>
                    </w:p>
                    <w:p w14:paraId="650ADB6F" w14:textId="77777777" w:rsidR="00006A0E" w:rsidRDefault="00006A0E" w:rsidP="00D65B0E">
                      <w:pPr>
                        <w:ind w:right="3870"/>
                        <w:rPr>
                          <w:rFonts w:ascii="Times New Roman" w:hAnsi="Times New Roman" w:cs="Times New Roman"/>
                        </w:rPr>
                      </w:pPr>
                      <w:r>
                        <w:rPr>
                          <w:rFonts w:ascii="Times New Roman" w:hAnsi="Times New Roman" w:cs="Times New Roman"/>
                        </w:rPr>
                        <w:tab/>
                      </w:r>
                    </w:p>
                    <w:p w14:paraId="6C9110DB" w14:textId="77777777" w:rsidR="00006A0E" w:rsidRPr="0010421B" w:rsidRDefault="00006A0E" w:rsidP="00FB2D91">
                      <w:pPr>
                        <w:ind w:right="3870"/>
                        <w:rPr>
                          <w:rFonts w:ascii="Times New Roman" w:hAnsi="Times New Roman" w:cs="Times New Roman"/>
                        </w:rPr>
                      </w:pPr>
                    </w:p>
                  </w:txbxContent>
                </v:textbox>
                <w10:wrap type="square"/>
              </v:shape>
            </w:pict>
          </mc:Fallback>
        </mc:AlternateContent>
      </w:r>
    </w:p>
    <w:p w14:paraId="5A1F0A65" w14:textId="4B232BBE" w:rsidR="00D65B0E" w:rsidRDefault="00C8720D" w:rsidP="00D65B0E">
      <w:pPr>
        <w:rPr>
          <w:rFonts w:ascii="Gurmukhi MN" w:hAnsi="Gurmukhi MN"/>
          <w:i/>
          <w:sz w:val="40"/>
          <w:szCs w:val="40"/>
        </w:rPr>
      </w:pPr>
      <w:r>
        <w:rPr>
          <w:rFonts w:ascii="Times New Roman" w:hAnsi="Times New Roman" w:cs="Times New Roman"/>
          <w:noProof/>
        </w:rPr>
        <w:drawing>
          <wp:anchor distT="0" distB="0" distL="114300" distR="114300" simplePos="0" relativeHeight="251668480" behindDoc="1" locked="0" layoutInCell="1" allowOverlap="1" wp14:anchorId="6EB942CE" wp14:editId="78B88E22">
            <wp:simplePos x="0" y="0"/>
            <wp:positionH relativeFrom="column">
              <wp:posOffset>1600200</wp:posOffset>
            </wp:positionH>
            <wp:positionV relativeFrom="paragraph">
              <wp:posOffset>3657600</wp:posOffset>
            </wp:positionV>
            <wp:extent cx="4791173" cy="3280572"/>
            <wp:effectExtent l="0" t="0" r="9525" b="0"/>
            <wp:wrapNone/>
            <wp:docPr id="11" name="Picture 11" descr="Macintosh HD:Users:Emily:Desktop:Screen Shot 2016-05-10 at 11.01.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mily:Desktop:Screen Shot 2016-05-10 at 11.01.41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173" cy="3280572"/>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F089D68" wp14:editId="0EE99279">
                <wp:simplePos x="0" y="0"/>
                <wp:positionH relativeFrom="column">
                  <wp:posOffset>-457200</wp:posOffset>
                </wp:positionH>
                <wp:positionV relativeFrom="paragraph">
                  <wp:posOffset>-342900</wp:posOffset>
                </wp:positionV>
                <wp:extent cx="9349740" cy="4114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9349740" cy="4114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05292" w14:textId="53FEE2C6" w:rsidR="00006A0E" w:rsidRDefault="00006A0E" w:rsidP="00C8720D">
                            <w:pPr>
                              <w:tabs>
                                <w:tab w:val="left" w:pos="360"/>
                              </w:tabs>
                              <w:spacing w:line="360" w:lineRule="auto"/>
                              <w:ind w:left="86" w:right="130" w:firstLine="1166"/>
                              <w:rPr>
                                <w:rFonts w:ascii="Times New Roman" w:hAnsi="Times New Roman" w:cs="Times New Roman"/>
                              </w:rPr>
                            </w:pPr>
                            <w:r>
                              <w:rPr>
                                <w:rFonts w:ascii="Times New Roman" w:hAnsi="Times New Roman" w:cs="Times New Roman"/>
                              </w:rPr>
                              <w:t>Yet, this exploration is not necessarily an easy or a comfortable one. Any attempts to interpret mental illness beyond the “biomedical model of psychiatry,” with its insistence that “mental health issues are the result of chemical imbalances in the brain,” are forays into dangerous territory (</w:t>
                            </w:r>
                            <w:r w:rsidRPr="002E158B">
                              <w:rPr>
                                <w:rFonts w:ascii="Times New Roman" w:hAnsi="Times New Roman" w:cs="Times New Roman"/>
                                <w:i/>
                              </w:rPr>
                              <w:t>Mindful Occupation</w:t>
                            </w:r>
                            <w:r>
                              <w:rPr>
                                <w:rFonts w:ascii="Times New Roman" w:hAnsi="Times New Roman" w:cs="Times New Roman"/>
                              </w:rPr>
                              <w:t xml:space="preserve"> 16). Mental illness, as a largely intangible and subjective phenomenon, has long fought for  legitimacy in a world that seeks to downplay and disparage perceived deviations from ‘normal.’ For people whose minds have led them into crisis, any efforts to jostle psychiatry’s story of mental illness as a real and curable “brain disease” may understandably be regarded with fear and mistrust; no one wants the reality of their struggle called into question (Corrigan and Watson 477). Such misgiving are in many cases quite needed, as this conversation has often veered in dangerous directions that focus not on contextualizing the experiences of the mind but simply writing them off as imaginary or made up. This trend is encapsulated by the article, “High Anxiety: the Social Construction of Anxiety Disorders,” which presents anxious states as evidence of a society obsessed with “conspiracism” and “victimization” (Dowbiggin 433, 431). “The overall environment of modern-day life,” the essay states, “bestows a kind of legitimacy on the pool of anxiety-related symptoms” (Dowbiggin 435). </w:t>
                            </w:r>
                            <w:r w:rsidRPr="00C0438A">
                              <w:rPr>
                                <w:rFonts w:ascii="Times New Roman" w:hAnsi="Times New Roman" w:cs="Times New Roman"/>
                              </w:rPr>
                              <w:t xml:space="preserve">Such framings are belittling and trivializing. They make light of the very real </w:t>
                            </w:r>
                            <w:r>
                              <w:rPr>
                                <w:rFonts w:ascii="Times New Roman" w:hAnsi="Times New Roman" w:cs="Times New Roman"/>
                              </w:rPr>
                              <w:t>ways in which people experience the</w:t>
                            </w:r>
                            <w:r w:rsidRPr="00C0438A">
                              <w:rPr>
                                <w:rFonts w:ascii="Times New Roman" w:hAnsi="Times New Roman" w:cs="Times New Roman"/>
                              </w:rPr>
                              <w:t xml:space="preserve"> mind </w:t>
                            </w:r>
                            <w:r>
                              <w:rPr>
                                <w:rFonts w:ascii="Times New Roman" w:hAnsi="Times New Roman" w:cs="Times New Roman"/>
                              </w:rPr>
                              <w:t>as</w:t>
                            </w:r>
                            <w:r w:rsidRPr="00C0438A">
                              <w:rPr>
                                <w:rFonts w:ascii="Times New Roman" w:hAnsi="Times New Roman" w:cs="Times New Roman"/>
                              </w:rPr>
                              <w:t xml:space="preserve"> a scary and unpredictable place.</w:t>
                            </w:r>
                            <w:r>
                              <w:rPr>
                                <w:rFonts w:ascii="Times New Roman" w:hAnsi="Times New Roman" w:cs="Times New Roman"/>
                              </w:rPr>
                              <w:t xml:space="preserve"> </w:t>
                            </w:r>
                          </w:p>
                          <w:p w14:paraId="2A9E90D0" w14:textId="005064BA" w:rsidR="00006A0E" w:rsidRDefault="00006A0E" w:rsidP="00C8720D">
                            <w:pPr>
                              <w:tabs>
                                <w:tab w:val="left" w:pos="360"/>
                              </w:tabs>
                              <w:spacing w:line="360" w:lineRule="auto"/>
                              <w:ind w:left="86" w:right="130" w:firstLine="1166"/>
                            </w:pPr>
                            <w:r w:rsidRPr="003D20E0">
                              <w:rPr>
                                <w:rFonts w:ascii="Times New Roman" w:hAnsi="Times New Roman" w:cs="Times New Roman"/>
                              </w:rPr>
                              <w:t xml:space="preserve">A conversation thread on the website NeuroQueer makes evident the visceral, charged reactions that can emerge when claiming mental illness as a variation of interior experience that is valid and perhaps even desirable. </w:t>
                            </w:r>
                            <w:r>
                              <w:rPr>
                                <w:rFonts w:ascii="Times New Roman" w:hAnsi="Times New Roman" w:cs="Times New Roman"/>
                              </w:rPr>
                              <w:t>In these comments, artist and disability rights activist David Feingold highlights the pitfalls of a Disability Studies take on mental illness even as he situates himself within this movement: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35.95pt;margin-top:-26.95pt;width:736.2pt;height:3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RFtECAAAW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" filled="f" stroked="f">
                <v:textbox>
                  <w:txbxContent>
                    <w:p w14:paraId="5BA05292" w14:textId="53FEE2C6" w:rsidR="00006A0E" w:rsidRDefault="00006A0E" w:rsidP="00C8720D">
                      <w:pPr>
                        <w:tabs>
                          <w:tab w:val="left" w:pos="360"/>
                        </w:tabs>
                        <w:spacing w:line="360" w:lineRule="auto"/>
                        <w:ind w:left="86" w:right="130" w:firstLine="1166"/>
                        <w:rPr>
                          <w:rFonts w:ascii="Times New Roman" w:hAnsi="Times New Roman" w:cs="Times New Roman"/>
                        </w:rPr>
                      </w:pPr>
                      <w:r>
                        <w:rPr>
                          <w:rFonts w:ascii="Times New Roman" w:hAnsi="Times New Roman" w:cs="Times New Roman"/>
                        </w:rPr>
                        <w:t>Yet, this exploration is not necessarily an easy or a comfortable one. Any attempts to interpret mental illness beyond the “biomedical model of psychiatry,” with its insistence that “mental health issues are the result of chemical imbalances in the brain,” are forays into dangerous territory (</w:t>
                      </w:r>
                      <w:r w:rsidRPr="002E158B">
                        <w:rPr>
                          <w:rFonts w:ascii="Times New Roman" w:hAnsi="Times New Roman" w:cs="Times New Roman"/>
                          <w:i/>
                        </w:rPr>
                        <w:t>Mindful Occupation</w:t>
                      </w:r>
                      <w:r>
                        <w:rPr>
                          <w:rFonts w:ascii="Times New Roman" w:hAnsi="Times New Roman" w:cs="Times New Roman"/>
                        </w:rPr>
                        <w:t xml:space="preserve"> 16). Mental illness, as a largely intangible and subjective phenomenon, has long fought for  legitimacy in a world that seeks to downplay and disparage perceived deviations from ‘normal.’ For people whose minds have led them into crisis, any efforts to jostle psychiatry’s story of mental illness as a real and curable “brain disease” may understandably be regarded with fear and mistrust; no one wants the reality of their struggle called into question (Corrigan and Watson 477). Such misgiving are in many cases quite needed, as this conversation has often veered in dangerous directions that focus not on contextualizing the experiences of the mind but simply writing them off as imaginary or made up. This trend is encapsulated by the article, “High Anxiety: the Social Construction of Anxiety Disorders,” which presents anxious states as evidence of a society obsessed with “conspiracism” and “victimization” (Dowbiggin 433, 431). “The overall environment of modern-day life,” the essay states, “bestows a kind of legitimacy on the pool of anxiety-related symptoms” (Dowbiggin 435). </w:t>
                      </w:r>
                      <w:r w:rsidRPr="00C0438A">
                        <w:rPr>
                          <w:rFonts w:ascii="Times New Roman" w:hAnsi="Times New Roman" w:cs="Times New Roman"/>
                        </w:rPr>
                        <w:t xml:space="preserve">Such framings are belittling and trivializing. They make light of the very real </w:t>
                      </w:r>
                      <w:r>
                        <w:rPr>
                          <w:rFonts w:ascii="Times New Roman" w:hAnsi="Times New Roman" w:cs="Times New Roman"/>
                        </w:rPr>
                        <w:t>ways in which people experience the</w:t>
                      </w:r>
                      <w:r w:rsidRPr="00C0438A">
                        <w:rPr>
                          <w:rFonts w:ascii="Times New Roman" w:hAnsi="Times New Roman" w:cs="Times New Roman"/>
                        </w:rPr>
                        <w:t xml:space="preserve"> mind </w:t>
                      </w:r>
                      <w:r>
                        <w:rPr>
                          <w:rFonts w:ascii="Times New Roman" w:hAnsi="Times New Roman" w:cs="Times New Roman"/>
                        </w:rPr>
                        <w:t>as</w:t>
                      </w:r>
                      <w:r w:rsidRPr="00C0438A">
                        <w:rPr>
                          <w:rFonts w:ascii="Times New Roman" w:hAnsi="Times New Roman" w:cs="Times New Roman"/>
                        </w:rPr>
                        <w:t xml:space="preserve"> a scary and unpredictable place.</w:t>
                      </w:r>
                      <w:r>
                        <w:rPr>
                          <w:rFonts w:ascii="Times New Roman" w:hAnsi="Times New Roman" w:cs="Times New Roman"/>
                        </w:rPr>
                        <w:t xml:space="preserve"> </w:t>
                      </w:r>
                    </w:p>
                    <w:p w14:paraId="2A9E90D0" w14:textId="005064BA" w:rsidR="00006A0E" w:rsidRDefault="00006A0E" w:rsidP="00C8720D">
                      <w:pPr>
                        <w:tabs>
                          <w:tab w:val="left" w:pos="360"/>
                        </w:tabs>
                        <w:spacing w:line="360" w:lineRule="auto"/>
                        <w:ind w:left="86" w:right="130" w:firstLine="1166"/>
                      </w:pPr>
                      <w:r w:rsidRPr="003D20E0">
                        <w:rPr>
                          <w:rFonts w:ascii="Times New Roman" w:hAnsi="Times New Roman" w:cs="Times New Roman"/>
                        </w:rPr>
                        <w:t xml:space="preserve">A conversation thread on the website NeuroQueer makes evident the visceral, charged reactions that can emerge when claiming mental illness as a variation of interior experience that is valid and perhaps even desirable. </w:t>
                      </w:r>
                      <w:r>
                        <w:rPr>
                          <w:rFonts w:ascii="Times New Roman" w:hAnsi="Times New Roman" w:cs="Times New Roman"/>
                        </w:rPr>
                        <w:t>In these comments, artist and disability rights activist David Feingold highlights the pitfalls of a Disability Studies take on mental illness even as he situates himself within this movement:</w:t>
                      </w:r>
                    </w:p>
                  </w:txbxContent>
                </v:textbox>
                <w10:wrap type="square"/>
              </v:shape>
            </w:pict>
          </mc:Fallback>
        </mc:AlternateContent>
      </w:r>
    </w:p>
    <w:p w14:paraId="2F0B69BB" w14:textId="6315E84A" w:rsidR="002D08DB" w:rsidRDefault="002D08DB" w:rsidP="00941B65">
      <w:pPr>
        <w:rPr>
          <w:rFonts w:ascii="Times New Roman" w:hAnsi="Times New Roman" w:cs="Times New Roman"/>
          <w:b/>
        </w:rPr>
      </w:pPr>
    </w:p>
    <w:p w14:paraId="729FFC29" w14:textId="77777777" w:rsidR="00231802" w:rsidRDefault="00231802" w:rsidP="00D65B0E">
      <w:pPr>
        <w:jc w:val="center"/>
        <w:rPr>
          <w:rFonts w:ascii="Times New Roman" w:hAnsi="Times New Roman" w:cs="Times New Roman"/>
          <w:b/>
        </w:rPr>
      </w:pPr>
    </w:p>
    <w:p w14:paraId="7E99B24B" w14:textId="643DD30B" w:rsidR="00231802" w:rsidRDefault="00231802" w:rsidP="00D65B0E">
      <w:pPr>
        <w:jc w:val="center"/>
        <w:rPr>
          <w:rFonts w:ascii="Times New Roman" w:hAnsi="Times New Roman" w:cs="Times New Roman"/>
          <w:b/>
        </w:rPr>
      </w:pPr>
    </w:p>
    <w:p w14:paraId="6959DBC2" w14:textId="77777777" w:rsidR="00231802" w:rsidRDefault="00231802" w:rsidP="00D65B0E">
      <w:pPr>
        <w:jc w:val="center"/>
        <w:rPr>
          <w:rFonts w:ascii="Times New Roman" w:hAnsi="Times New Roman" w:cs="Times New Roman"/>
          <w:b/>
        </w:rPr>
      </w:pPr>
    </w:p>
    <w:p w14:paraId="37508CB3" w14:textId="2B5EF6E8" w:rsidR="00231802" w:rsidRDefault="00231802" w:rsidP="00D65B0E">
      <w:pPr>
        <w:jc w:val="center"/>
        <w:rPr>
          <w:rFonts w:ascii="Times New Roman" w:hAnsi="Times New Roman" w:cs="Times New Roman"/>
          <w:b/>
        </w:rPr>
      </w:pPr>
    </w:p>
    <w:p w14:paraId="28328619" w14:textId="77777777" w:rsidR="00231802" w:rsidRDefault="00231802" w:rsidP="00D65B0E">
      <w:pPr>
        <w:jc w:val="center"/>
        <w:rPr>
          <w:rFonts w:ascii="Times New Roman" w:hAnsi="Times New Roman" w:cs="Times New Roman"/>
          <w:b/>
        </w:rPr>
      </w:pPr>
    </w:p>
    <w:p w14:paraId="354F231B" w14:textId="77777777" w:rsidR="00231802" w:rsidRDefault="00231802" w:rsidP="00D65B0E">
      <w:pPr>
        <w:jc w:val="center"/>
        <w:rPr>
          <w:rFonts w:ascii="Times New Roman" w:hAnsi="Times New Roman" w:cs="Times New Roman"/>
          <w:b/>
        </w:rPr>
      </w:pPr>
    </w:p>
    <w:p w14:paraId="38029B3A" w14:textId="77777777" w:rsidR="00231802" w:rsidRDefault="00231802" w:rsidP="00D65B0E">
      <w:pPr>
        <w:jc w:val="center"/>
        <w:rPr>
          <w:rFonts w:ascii="Times New Roman" w:hAnsi="Times New Roman" w:cs="Times New Roman"/>
          <w:b/>
        </w:rPr>
      </w:pPr>
    </w:p>
    <w:p w14:paraId="5709C06F" w14:textId="77777777" w:rsidR="00231802" w:rsidRDefault="00231802" w:rsidP="00D65B0E">
      <w:pPr>
        <w:jc w:val="center"/>
        <w:rPr>
          <w:rFonts w:ascii="Times New Roman" w:hAnsi="Times New Roman" w:cs="Times New Roman"/>
          <w:b/>
        </w:rPr>
      </w:pPr>
    </w:p>
    <w:p w14:paraId="4B228F7D" w14:textId="77777777" w:rsidR="00776C9A" w:rsidRDefault="00776C9A" w:rsidP="00776C9A">
      <w:pPr>
        <w:spacing w:line="360" w:lineRule="auto"/>
        <w:ind w:right="-990"/>
        <w:rPr>
          <w:rFonts w:ascii="Times New Roman" w:hAnsi="Times New Roman" w:cs="Times New Roman"/>
          <w:b/>
        </w:rPr>
      </w:pPr>
    </w:p>
    <w:p w14:paraId="22E93928" w14:textId="77777777" w:rsidR="00776C9A" w:rsidRDefault="00776C9A" w:rsidP="00776C9A">
      <w:pPr>
        <w:spacing w:line="360" w:lineRule="auto"/>
        <w:ind w:right="-990" w:firstLine="720"/>
        <w:jc w:val="center"/>
        <w:rPr>
          <w:rFonts w:ascii="Times New Roman" w:hAnsi="Times New Roman" w:cs="Times New Roman"/>
        </w:rPr>
      </w:pPr>
    </w:p>
    <w:p w14:paraId="62D2248E" w14:textId="681CA3F3" w:rsidR="000F6B3B" w:rsidRDefault="00141665" w:rsidP="003068BD">
      <w:pPr>
        <w:spacing w:line="360" w:lineRule="auto"/>
        <w:ind w:left="2880" w:right="-810" w:firstLine="720"/>
        <w:rPr>
          <w:rFonts w:ascii="Times New Roman" w:hAnsi="Times New Roman" w:cs="Times New Roman"/>
        </w:rPr>
      </w:pPr>
      <w:r w:rsidRPr="003068BD">
        <w:rPr>
          <w:rFonts w:ascii="Helvetica" w:hAnsi="Helvetica" w:cs="Helvetica"/>
          <w:noProof/>
        </w:rPr>
        <w:drawing>
          <wp:anchor distT="0" distB="0" distL="114300" distR="114300" simplePos="0" relativeHeight="251672576" behindDoc="1" locked="0" layoutInCell="1" allowOverlap="1" wp14:anchorId="46661A82" wp14:editId="015F16A9">
            <wp:simplePos x="0" y="0"/>
            <wp:positionH relativeFrom="column">
              <wp:posOffset>-685800</wp:posOffset>
            </wp:positionH>
            <wp:positionV relativeFrom="paragraph">
              <wp:posOffset>914400</wp:posOffset>
            </wp:positionV>
            <wp:extent cx="2400300" cy="4032091"/>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0300" cy="4032091"/>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8720D" w:rsidRPr="003068BD">
        <w:rPr>
          <w:rFonts w:ascii="Times New Roman" w:hAnsi="Times New Roman" w:cs="Times New Roman"/>
        </w:rPr>
        <w:t>H</w:t>
      </w:r>
      <w:r w:rsidR="00D65B0E" w:rsidRPr="003068BD">
        <w:rPr>
          <w:rFonts w:ascii="Times New Roman" w:hAnsi="Times New Roman" w:cs="Times New Roman"/>
        </w:rPr>
        <w:t>ere, Feingold writes with urgency and conviction that some mind states, “require, no demand the term ‘disorder’” while still remaining a “legit fo</w:t>
      </w:r>
      <w:r w:rsidR="004D0688">
        <w:rPr>
          <w:rFonts w:ascii="Times New Roman" w:hAnsi="Times New Roman" w:cs="Times New Roman"/>
        </w:rPr>
        <w:t>rm of neurodivergence” (“My Bipolar Pain(t)”</w:t>
      </w:r>
      <w:r w:rsidR="00D65B0E" w:rsidRPr="003068BD">
        <w:rPr>
          <w:rFonts w:ascii="Times New Roman" w:hAnsi="Times New Roman" w:cs="Times New Roman"/>
        </w:rPr>
        <w:t>).</w:t>
      </w:r>
      <w:r w:rsidR="00D65B0E" w:rsidRPr="003068BD">
        <w:rPr>
          <w:rFonts w:ascii="Times New Roman" w:hAnsi="Times New Roman" w:cs="Times New Roman"/>
          <w:b/>
        </w:rPr>
        <w:t xml:space="preserve"> </w:t>
      </w:r>
      <w:r w:rsidR="004D0688">
        <w:rPr>
          <w:rFonts w:ascii="Times New Roman" w:hAnsi="Times New Roman" w:cs="Times New Roman"/>
        </w:rPr>
        <w:t>Speaking about</w:t>
      </w:r>
      <w:r w:rsidR="008140C2" w:rsidRPr="003068BD">
        <w:rPr>
          <w:rFonts w:ascii="Times New Roman" w:hAnsi="Times New Roman" w:cs="Times New Roman"/>
        </w:rPr>
        <w:t xml:space="preserve"> </w:t>
      </w:r>
      <w:r w:rsidR="00D65B0E" w:rsidRPr="003068BD">
        <w:rPr>
          <w:rFonts w:ascii="Times New Roman" w:hAnsi="Times New Roman" w:cs="Times New Roman"/>
        </w:rPr>
        <w:t xml:space="preserve">existing scholarship </w:t>
      </w:r>
      <w:r w:rsidR="004D0688">
        <w:rPr>
          <w:rFonts w:ascii="Times New Roman" w:hAnsi="Times New Roman" w:cs="Times New Roman"/>
        </w:rPr>
        <w:t xml:space="preserve">on </w:t>
      </w:r>
      <w:r w:rsidR="00D65B0E" w:rsidRPr="003068BD">
        <w:rPr>
          <w:rFonts w:ascii="Times New Roman" w:hAnsi="Times New Roman" w:cs="Times New Roman"/>
        </w:rPr>
        <w:t>alternative notions of mental illness, Feingold derides such resources as “misleading, irresponsible, naïve</w:t>
      </w:r>
      <w:r w:rsidR="004D0688">
        <w:rPr>
          <w:rFonts w:ascii="Times New Roman" w:hAnsi="Times New Roman" w:cs="Times New Roman"/>
        </w:rPr>
        <w:t>, and potentially dangerous” (“My Bipolar Pain(t)”</w:t>
      </w:r>
      <w:r w:rsidR="00D65B0E" w:rsidRPr="003068BD">
        <w:rPr>
          <w:rFonts w:ascii="Times New Roman" w:hAnsi="Times New Roman" w:cs="Times New Roman"/>
        </w:rPr>
        <w:t>).</w:t>
      </w:r>
      <w:r w:rsidR="00D65B0E" w:rsidRPr="003068BD">
        <w:rPr>
          <w:rFonts w:ascii="Times New Roman" w:hAnsi="Times New Roman" w:cs="Times New Roman"/>
          <w:b/>
        </w:rPr>
        <w:t xml:space="preserve"> </w:t>
      </w:r>
      <w:r w:rsidR="00D65B0E" w:rsidRPr="003068BD">
        <w:rPr>
          <w:rFonts w:ascii="Times New Roman" w:hAnsi="Times New Roman" w:cs="Times New Roman"/>
        </w:rPr>
        <w:t>I can’t help but agree; many of the anti-psychiatry texts that I came across while researching for this project struck me as reactionary and alarmist, which titles like “Smash the Biological Anxiety Myth</w:t>
      </w:r>
      <w:r w:rsidR="004D0688">
        <w:rPr>
          <w:rFonts w:ascii="Times New Roman" w:hAnsi="Times New Roman" w:cs="Times New Roman"/>
        </w:rPr>
        <w:t>: Say ‘No’ to Benzodiazepines</w:t>
      </w:r>
      <w:r w:rsidR="00D65B0E" w:rsidRPr="003068BD">
        <w:rPr>
          <w:rFonts w:ascii="Times New Roman" w:hAnsi="Times New Roman" w:cs="Times New Roman"/>
        </w:rPr>
        <w:t>”</w:t>
      </w:r>
      <w:r w:rsidR="00006A0E">
        <w:rPr>
          <w:rFonts w:ascii="Times New Roman" w:hAnsi="Times New Roman" w:cs="Times New Roman"/>
        </w:rPr>
        <w:t xml:space="preserve"> </w:t>
      </w:r>
      <w:r w:rsidR="00006A0E" w:rsidRPr="00006A0E">
        <w:rPr>
          <w:rFonts w:ascii="Times New Roman" w:hAnsi="Times New Roman" w:cs="Times New Roman"/>
        </w:rPr>
        <w:t>(Berezin)</w:t>
      </w:r>
      <w:r w:rsidR="00D65B0E" w:rsidRPr="003068BD">
        <w:rPr>
          <w:rFonts w:ascii="Times New Roman" w:hAnsi="Times New Roman" w:cs="Times New Roman"/>
        </w:rPr>
        <w:t xml:space="preserve"> and “ADHD: The Hoax Unravels” (</w:t>
      </w:r>
      <w:r w:rsidR="00006A0E">
        <w:rPr>
          <w:rFonts w:ascii="Times New Roman" w:hAnsi="Times New Roman" w:cs="Times New Roman"/>
        </w:rPr>
        <w:t>Hickey</w:t>
      </w:r>
      <w:r w:rsidR="00D65B0E" w:rsidRPr="003068BD">
        <w:rPr>
          <w:rFonts w:ascii="Times New Roman" w:hAnsi="Times New Roman" w:cs="Times New Roman"/>
        </w:rPr>
        <w:t xml:space="preserve">). </w:t>
      </w:r>
      <w:r w:rsidR="00831E99">
        <w:rPr>
          <w:rFonts w:ascii="Times New Roman" w:hAnsi="Times New Roman" w:cs="Times New Roman"/>
        </w:rPr>
        <w:t xml:space="preserve">While there </w:t>
      </w:r>
      <w:r w:rsidR="00831E99" w:rsidRPr="00831E99">
        <w:rPr>
          <w:rFonts w:ascii="Times New Roman" w:hAnsi="Times New Roman" w:cs="Times New Roman"/>
          <w:i/>
        </w:rPr>
        <w:t>is</w:t>
      </w:r>
      <w:r w:rsidR="00831E99">
        <w:rPr>
          <w:rFonts w:ascii="Times New Roman" w:hAnsi="Times New Roman" w:cs="Times New Roman"/>
        </w:rPr>
        <w:t xml:space="preserve"> value in these attempts to question phenomena that we usually accept out of hand, these authors all</w:t>
      </w:r>
      <w:r w:rsidR="00F26CE1">
        <w:rPr>
          <w:rFonts w:ascii="Times New Roman" w:hAnsi="Times New Roman" w:cs="Times New Roman"/>
        </w:rPr>
        <w:t>-</w:t>
      </w:r>
      <w:r w:rsidR="00831E99">
        <w:rPr>
          <w:rFonts w:ascii="Times New Roman" w:hAnsi="Times New Roman" w:cs="Times New Roman"/>
        </w:rPr>
        <w:t>or</w:t>
      </w:r>
      <w:r w:rsidR="00F26CE1">
        <w:rPr>
          <w:rFonts w:ascii="Times New Roman" w:hAnsi="Times New Roman" w:cs="Times New Roman"/>
        </w:rPr>
        <w:t>-</w:t>
      </w:r>
      <w:r w:rsidR="00831E99">
        <w:rPr>
          <w:rFonts w:ascii="Times New Roman" w:hAnsi="Times New Roman" w:cs="Times New Roman"/>
        </w:rPr>
        <w:t>nothing approach</w:t>
      </w:r>
      <w:r w:rsidR="00F26CE1">
        <w:rPr>
          <w:rFonts w:ascii="Times New Roman" w:hAnsi="Times New Roman" w:cs="Times New Roman"/>
        </w:rPr>
        <w:t>es leave</w:t>
      </w:r>
      <w:r w:rsidR="00831E99">
        <w:rPr>
          <w:rFonts w:ascii="Times New Roman" w:hAnsi="Times New Roman" w:cs="Times New Roman"/>
        </w:rPr>
        <w:t xml:space="preserve"> little room for nuance. What’s more, a</w:t>
      </w:r>
      <w:r w:rsidR="00D65B0E" w:rsidRPr="003068BD">
        <w:rPr>
          <w:rFonts w:ascii="Times New Roman" w:hAnsi="Times New Roman" w:cs="Times New Roman"/>
        </w:rPr>
        <w:t xml:space="preserve"> common theme in these materials is to posit mental illnesses as natural aspects of the human experience that have been unnecessarily pathologized by psychologists and reified by the pharmaceutical industry. But as Feingold recognizes, such arguments rest on</w:t>
      </w:r>
      <w:r w:rsidR="000F6B3B">
        <w:rPr>
          <w:rFonts w:ascii="Times New Roman" w:hAnsi="Times New Roman" w:cs="Times New Roman"/>
        </w:rPr>
        <w:t xml:space="preserve"> </w:t>
      </w:r>
      <w:r w:rsidR="00D65B0E" w:rsidRPr="003068BD">
        <w:rPr>
          <w:rFonts w:ascii="Times New Roman" w:hAnsi="Times New Roman" w:cs="Times New Roman"/>
        </w:rPr>
        <w:t>shaky ground: Do we really want to embrace schizophrenia, eating disorders, and other potentially destructive conditions as recognizable extensions of neurodivergence?</w:t>
      </w:r>
      <w:r w:rsidR="00D65B0E" w:rsidRPr="003068BD">
        <w:rPr>
          <w:rFonts w:ascii="Times New Roman" w:hAnsi="Times New Roman" w:cs="Times New Roman"/>
          <w:b/>
        </w:rPr>
        <w:t xml:space="preserve"> </w:t>
      </w:r>
    </w:p>
    <w:p w14:paraId="5B7B6F97" w14:textId="26E956C1" w:rsidR="00776C9A" w:rsidRPr="003068BD" w:rsidRDefault="00D65B0E" w:rsidP="003068BD">
      <w:pPr>
        <w:spacing w:line="360" w:lineRule="auto"/>
        <w:ind w:left="2880" w:right="-810" w:firstLine="720"/>
        <w:rPr>
          <w:rFonts w:ascii="Times New Roman" w:hAnsi="Times New Roman" w:cs="Times New Roman"/>
        </w:rPr>
      </w:pPr>
      <w:r w:rsidRPr="00F26CE1">
        <w:rPr>
          <w:rFonts w:ascii="Times New Roman" w:hAnsi="Times New Roman" w:cs="Times New Roman"/>
        </w:rPr>
        <w:t xml:space="preserve">While it is hard to fathom mental health </w:t>
      </w:r>
      <w:r w:rsidR="007246D0" w:rsidRPr="00F26CE1">
        <w:rPr>
          <w:rFonts w:ascii="Times New Roman" w:hAnsi="Times New Roman" w:cs="Times New Roman"/>
        </w:rPr>
        <w:t xml:space="preserve">on a Disability Studies </w:t>
      </w:r>
      <w:r w:rsidRPr="00F26CE1">
        <w:rPr>
          <w:rFonts w:ascii="Times New Roman" w:hAnsi="Times New Roman" w:cs="Times New Roman"/>
        </w:rPr>
        <w:t>trajectory,</w:t>
      </w:r>
      <w:r w:rsidRPr="003068BD">
        <w:rPr>
          <w:rFonts w:ascii="Times New Roman" w:hAnsi="Times New Roman" w:cs="Times New Roman"/>
          <w:b/>
        </w:rPr>
        <w:t xml:space="preserve"> </w:t>
      </w:r>
      <w:r w:rsidRPr="003068BD">
        <w:rPr>
          <w:rFonts w:ascii="Times New Roman" w:hAnsi="Times New Roman" w:cs="Times New Roman"/>
        </w:rPr>
        <w:t xml:space="preserve">it </w:t>
      </w:r>
      <w:r w:rsidRPr="003068BD">
        <w:rPr>
          <w:rFonts w:ascii="Times New Roman" w:hAnsi="Times New Roman" w:cs="Times New Roman"/>
          <w:i/>
        </w:rPr>
        <w:t>is</w:t>
      </w:r>
      <w:r w:rsidRPr="003068BD">
        <w:rPr>
          <w:rFonts w:ascii="Times New Roman" w:hAnsi="Times New Roman" w:cs="Times New Roman"/>
        </w:rPr>
        <w:t xml:space="preserve"> possible to move forward with </w:t>
      </w:r>
      <w:r w:rsidR="007246D0">
        <w:rPr>
          <w:rFonts w:ascii="Times New Roman" w:hAnsi="Times New Roman" w:cs="Times New Roman"/>
        </w:rPr>
        <w:t xml:space="preserve">this liberatory, non-normative </w:t>
      </w:r>
      <w:r w:rsidRPr="003068BD">
        <w:rPr>
          <w:rFonts w:ascii="Times New Roman" w:hAnsi="Times New Roman" w:cs="Times New Roman"/>
        </w:rPr>
        <w:t xml:space="preserve">assessment of mental illness. Doing so will not be easy. It requires that we challenge fundamental beliefs about psychology, mental illness, and normalcy and </w:t>
      </w:r>
      <w:r w:rsidR="007246D0">
        <w:rPr>
          <w:rFonts w:ascii="Times New Roman" w:hAnsi="Times New Roman" w:cs="Times New Roman"/>
        </w:rPr>
        <w:t>that we</w:t>
      </w:r>
      <w:r w:rsidRPr="003068BD">
        <w:rPr>
          <w:rFonts w:ascii="Times New Roman" w:hAnsi="Times New Roman" w:cs="Times New Roman"/>
        </w:rPr>
        <w:t xml:space="preserve"> confront complex question</w:t>
      </w:r>
      <w:r w:rsidR="000F6B3B">
        <w:rPr>
          <w:rFonts w:ascii="Times New Roman" w:hAnsi="Times New Roman" w:cs="Times New Roman"/>
        </w:rPr>
        <w:t>s</w:t>
      </w:r>
      <w:r w:rsidR="007246D0">
        <w:rPr>
          <w:rFonts w:ascii="Times New Roman" w:hAnsi="Times New Roman" w:cs="Times New Roman"/>
        </w:rPr>
        <w:t xml:space="preserve"> about which states of being we deem ‘acceptable’ and which we do</w:t>
      </w:r>
      <w:r w:rsidRPr="003068BD">
        <w:rPr>
          <w:rFonts w:ascii="Times New Roman" w:hAnsi="Times New Roman" w:cs="Times New Roman"/>
        </w:rPr>
        <w:t xml:space="preserve"> not. It invites us to subvert power structures and reimagine sanity.</w:t>
      </w:r>
    </w:p>
    <w:p w14:paraId="63760722" w14:textId="78CD4779" w:rsidR="003068BD" w:rsidRDefault="00D65B0E" w:rsidP="003068BD">
      <w:pPr>
        <w:spacing w:line="360" w:lineRule="auto"/>
        <w:ind w:left="2880" w:right="-810" w:firstLine="720"/>
        <w:rPr>
          <w:rFonts w:ascii="Times New Roman" w:hAnsi="Times New Roman" w:cs="Times New Roman"/>
        </w:rPr>
      </w:pPr>
      <w:r w:rsidRPr="003068BD">
        <w:rPr>
          <w:rFonts w:ascii="Times New Roman" w:hAnsi="Times New Roman" w:cs="Times New Roman"/>
        </w:rPr>
        <w:t xml:space="preserve">As it turns out, there is already a robust movement underway doing exactly this work. Situated at the intersection of Disability Studies and mental illness, the </w:t>
      </w:r>
      <w:r w:rsidRPr="003068BD">
        <w:rPr>
          <w:rFonts w:ascii="Times New Roman" w:hAnsi="Times New Roman" w:cs="Times New Roman"/>
          <w:b/>
          <w:color w:val="8064A2" w:themeColor="accent4"/>
        </w:rPr>
        <w:t>radical mental health movement</w:t>
      </w:r>
      <w:r w:rsidRPr="003068BD">
        <w:rPr>
          <w:rFonts w:ascii="Times New Roman" w:hAnsi="Times New Roman" w:cs="Times New Roman"/>
          <w:color w:val="8064A2" w:themeColor="accent4"/>
        </w:rPr>
        <w:t xml:space="preserve"> </w:t>
      </w:r>
      <w:r w:rsidRPr="003068BD">
        <w:rPr>
          <w:rFonts w:ascii="Times New Roman" w:hAnsi="Times New Roman" w:cs="Times New Roman"/>
        </w:rPr>
        <w:t xml:space="preserve">is fighting oppression through </w:t>
      </w:r>
      <w:r w:rsidR="0025661D" w:rsidRPr="003068BD">
        <w:rPr>
          <w:rFonts w:ascii="Times New Roman" w:hAnsi="Times New Roman" w:cs="Times New Roman"/>
        </w:rPr>
        <w:t xml:space="preserve">a </w:t>
      </w:r>
      <w:r w:rsidRPr="003068BD">
        <w:rPr>
          <w:rFonts w:ascii="Times New Roman" w:hAnsi="Times New Roman" w:cs="Times New Roman"/>
        </w:rPr>
        <w:t xml:space="preserve">revolutionary approach to </w:t>
      </w:r>
      <w:r w:rsidR="00F26CE1">
        <w:rPr>
          <w:rFonts w:ascii="Times New Roman" w:hAnsi="Times New Roman" w:cs="Times New Roman"/>
        </w:rPr>
        <w:t>the mind</w:t>
      </w:r>
      <w:r w:rsidRPr="003068BD">
        <w:rPr>
          <w:rFonts w:ascii="Times New Roman" w:hAnsi="Times New Roman" w:cs="Times New Roman"/>
        </w:rPr>
        <w:t xml:space="preserve">. Using this perspective as our guide, we can explore what it means to ‘crip’ </w:t>
      </w:r>
      <w:r w:rsidR="000F6B3B">
        <w:rPr>
          <w:rFonts w:ascii="Times New Roman" w:hAnsi="Times New Roman" w:cs="Times New Roman"/>
        </w:rPr>
        <w:t>mental illness. To engage in this</w:t>
      </w:r>
      <w:r w:rsidRPr="003068BD">
        <w:rPr>
          <w:rFonts w:ascii="Times New Roman" w:hAnsi="Times New Roman" w:cs="Times New Roman"/>
        </w:rPr>
        <w:t xml:space="preserve"> work of radical mental health is to be a mind in revolt.</w:t>
      </w:r>
    </w:p>
    <w:p w14:paraId="66A5A024" w14:textId="77777777" w:rsidR="00FF5EB6" w:rsidRDefault="003068BD" w:rsidP="003068BD">
      <w:pPr>
        <w:spacing w:line="360" w:lineRule="auto"/>
        <w:ind w:left="2880" w:right="-810"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60B1F677" w14:textId="77777777" w:rsidR="007246D0" w:rsidRDefault="007246D0" w:rsidP="007246D0">
      <w:pPr>
        <w:spacing w:line="360" w:lineRule="auto"/>
        <w:ind w:right="-810"/>
        <w:rPr>
          <w:rFonts w:ascii="Times New Roman" w:hAnsi="Times New Roman" w:cs="Times New Roman"/>
          <w:b/>
          <w:color w:val="8064A2" w:themeColor="accent4"/>
          <w:sz w:val="28"/>
          <w:szCs w:val="28"/>
        </w:rPr>
      </w:pPr>
    </w:p>
    <w:p w14:paraId="0F6416AC" w14:textId="7AFD8521" w:rsidR="00C6408D" w:rsidRPr="003068BD" w:rsidRDefault="00C6408D" w:rsidP="007246D0">
      <w:pPr>
        <w:spacing w:line="360" w:lineRule="auto"/>
        <w:ind w:right="-810"/>
        <w:jc w:val="center"/>
        <w:rPr>
          <w:rFonts w:ascii="Times New Roman" w:hAnsi="Times New Roman" w:cs="Times New Roman"/>
        </w:rPr>
      </w:pPr>
      <w:r w:rsidRPr="00872E97">
        <w:rPr>
          <w:rFonts w:ascii="Times New Roman" w:hAnsi="Times New Roman" w:cs="Times New Roman"/>
          <w:b/>
          <w:color w:val="8064A2" w:themeColor="accent4"/>
          <w:sz w:val="28"/>
          <w:szCs w:val="28"/>
        </w:rPr>
        <w:t>Part 2-</w:t>
      </w:r>
    </w:p>
    <w:p w14:paraId="0DC674F7" w14:textId="77777777" w:rsidR="00C6408D" w:rsidRPr="00872E97" w:rsidRDefault="00C6408D" w:rsidP="00C6408D">
      <w:pPr>
        <w:ind w:firstLine="720"/>
        <w:jc w:val="center"/>
        <w:rPr>
          <w:rFonts w:ascii="Times New Roman" w:hAnsi="Times New Roman" w:cs="Times New Roman"/>
          <w:color w:val="8064A2" w:themeColor="accent4"/>
          <w:sz w:val="28"/>
          <w:szCs w:val="28"/>
        </w:rPr>
      </w:pPr>
      <w:r w:rsidRPr="00872E97">
        <w:rPr>
          <w:rFonts w:ascii="Times New Roman" w:hAnsi="Times New Roman" w:cs="Times New Roman"/>
          <w:b/>
          <w:color w:val="8064A2" w:themeColor="accent4"/>
          <w:sz w:val="28"/>
          <w:szCs w:val="28"/>
        </w:rPr>
        <w:t xml:space="preserve">Disability Studies and Radical Mental Health </w:t>
      </w:r>
    </w:p>
    <w:p w14:paraId="04FC2EF7" w14:textId="77777777" w:rsidR="00C6408D" w:rsidRPr="00D25B96" w:rsidRDefault="00C6408D" w:rsidP="008140C2">
      <w:pPr>
        <w:rPr>
          <w:rFonts w:ascii="Times New Roman" w:hAnsi="Times New Roman" w:cs="Times New Roman"/>
        </w:rPr>
      </w:pPr>
    </w:p>
    <w:p w14:paraId="5B4E6891" w14:textId="77777777" w:rsidR="00294A2E" w:rsidRDefault="00294A2E" w:rsidP="00294A2E">
      <w:pPr>
        <w:jc w:val="center"/>
        <w:rPr>
          <w:rFonts w:ascii="Times New Roman" w:hAnsi="Times New Roman" w:cs="Times New Roman"/>
        </w:rPr>
      </w:pPr>
      <w:r>
        <w:rPr>
          <w:rFonts w:ascii="Times New Roman" w:hAnsi="Times New Roman" w:cs="Times New Roman"/>
        </w:rPr>
        <w:t>“Radical mental health means conceiving of, and engaging with, ‘mental health’ and ‘mental illness’ from a new perspective.” -</w:t>
      </w:r>
      <w:r w:rsidRPr="00F26CE1">
        <w:rPr>
          <w:rFonts w:ascii="Times New Roman" w:hAnsi="Times New Roman" w:cs="Times New Roman"/>
          <w:i/>
        </w:rPr>
        <w:t>Mindful Occupation</w:t>
      </w:r>
      <w:r>
        <w:rPr>
          <w:rFonts w:ascii="Times New Roman" w:hAnsi="Times New Roman" w:cs="Times New Roman"/>
        </w:rPr>
        <w:t>, pg. 14</w:t>
      </w:r>
    </w:p>
    <w:p w14:paraId="6A0E5B04" w14:textId="77777777" w:rsidR="00294A2E" w:rsidRDefault="00294A2E" w:rsidP="00294A2E">
      <w:pPr>
        <w:ind w:firstLine="720"/>
        <w:jc w:val="center"/>
        <w:rPr>
          <w:rFonts w:ascii="Times New Roman" w:hAnsi="Times New Roman" w:cs="Times New Roman"/>
        </w:rPr>
      </w:pPr>
    </w:p>
    <w:p w14:paraId="23FC7103" w14:textId="66E20FB2" w:rsidR="003A7175" w:rsidRDefault="00294A2E" w:rsidP="00791806">
      <w:pPr>
        <w:spacing w:line="360" w:lineRule="auto"/>
        <w:rPr>
          <w:rFonts w:ascii="Times New Roman" w:hAnsi="Times New Roman" w:cs="Times New Roman"/>
        </w:rPr>
      </w:pPr>
      <w:r>
        <w:rPr>
          <w:rFonts w:ascii="Times New Roman" w:hAnsi="Times New Roman" w:cs="Times New Roman"/>
        </w:rPr>
        <w:tab/>
        <w:t xml:space="preserve">We can understand radical mental health as an extension of and interjection into Disability Studies scholarship. The foundational principles of radical mental health are strikingly similar to those embraced by the Disability Studies community. While the two movements should not be conflated, it is important to recognize their shared beliefs and similar positionalities. Radical mental health can </w:t>
      </w:r>
      <w:r w:rsidR="00765E1B">
        <w:rPr>
          <w:rFonts w:ascii="Times New Roman" w:hAnsi="Times New Roman" w:cs="Times New Roman"/>
        </w:rPr>
        <w:t>be viewed as an offshoot of the larger Disability Studies</w:t>
      </w:r>
      <w:r>
        <w:rPr>
          <w:rFonts w:ascii="Times New Roman" w:hAnsi="Times New Roman" w:cs="Times New Roman"/>
        </w:rPr>
        <w:t xml:space="preserve"> world that app</w:t>
      </w:r>
      <w:r w:rsidR="003A7175">
        <w:rPr>
          <w:rFonts w:ascii="Times New Roman" w:hAnsi="Times New Roman" w:cs="Times New Roman"/>
        </w:rPr>
        <w:t>lies its</w:t>
      </w:r>
      <w:r>
        <w:rPr>
          <w:rFonts w:ascii="Times New Roman" w:hAnsi="Times New Roman" w:cs="Times New Roman"/>
        </w:rPr>
        <w:t xml:space="preserve"> social constructionist and communitarian foundations of </w:t>
      </w:r>
      <w:r w:rsidR="004B0DBF">
        <w:rPr>
          <w:rFonts w:ascii="Times New Roman" w:hAnsi="Times New Roman" w:cs="Times New Roman"/>
        </w:rPr>
        <w:t xml:space="preserve">this perspective </w:t>
      </w:r>
      <w:r>
        <w:rPr>
          <w:rFonts w:ascii="Times New Roman" w:hAnsi="Times New Roman" w:cs="Times New Roman"/>
        </w:rPr>
        <w:t xml:space="preserve">in service of activism and a radical reclaiming of the mind. </w:t>
      </w:r>
    </w:p>
    <w:p w14:paraId="4D1A8F01" w14:textId="0464599E" w:rsidR="004B0DBF" w:rsidRDefault="00791806" w:rsidP="00294A2E">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104D2ED8" wp14:editId="52EEE6E1">
            <wp:simplePos x="0" y="0"/>
            <wp:positionH relativeFrom="column">
              <wp:posOffset>800100</wp:posOffset>
            </wp:positionH>
            <wp:positionV relativeFrom="paragraph">
              <wp:posOffset>-5080</wp:posOffset>
            </wp:positionV>
            <wp:extent cx="3602355" cy="2254885"/>
            <wp:effectExtent l="0" t="0" r="4445" b="5715"/>
            <wp:wrapNone/>
            <wp:docPr id="4" name="Picture 4" descr="Macintosh HD:Users:Emily:Desktop:Screen Shot 2016-05-11 at 1.51.5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mily:Desktop:Screen Shot 2016-05-11 at 1.51.55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355" cy="22548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9012E4D" wp14:editId="07798A61">
                <wp:simplePos x="0" y="0"/>
                <wp:positionH relativeFrom="column">
                  <wp:posOffset>228600</wp:posOffset>
                </wp:positionH>
                <wp:positionV relativeFrom="paragraph">
                  <wp:posOffset>223520</wp:posOffset>
                </wp:positionV>
                <wp:extent cx="3200400" cy="457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200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101D5" w14:textId="07480993" w:rsidR="00006A0E" w:rsidRPr="00791806" w:rsidRDefault="00006A0E">
                            <w:pPr>
                              <w:rPr>
                                <w:rFonts w:ascii="Times New Roman" w:hAnsi="Times New Roman" w:cs="Times New Roman"/>
                                <w:b/>
                              </w:rPr>
                            </w:pPr>
                            <w:r w:rsidRPr="00791806">
                              <w:rPr>
                                <w:rFonts w:ascii="Times New Roman" w:hAnsi="Times New Roman" w:cs="Times New Roman"/>
                                <w:b/>
                              </w:rPr>
                              <w:t>A passage</w:t>
                            </w:r>
                            <w:r>
                              <w:rPr>
                                <w:rFonts w:ascii="Times New Roman" w:hAnsi="Times New Roman" w:cs="Times New Roman"/>
                                <w:b/>
                              </w:rPr>
                              <w:t xml:space="preserve"> on radical mental health</w:t>
                            </w:r>
                            <w:r w:rsidRPr="00791806">
                              <w:rPr>
                                <w:rFonts w:ascii="Times New Roman" w:hAnsi="Times New Roman" w:cs="Times New Roman"/>
                                <w:b/>
                              </w:rPr>
                              <w:t xml:space="preserve"> fr</w:t>
                            </w:r>
                            <w:r>
                              <w:rPr>
                                <w:rFonts w:ascii="Times New Roman" w:hAnsi="Times New Roman" w:cs="Times New Roman"/>
                                <w:b/>
                              </w:rPr>
                              <w:t xml:space="preserve">om the zine, </w:t>
                            </w:r>
                            <w:r w:rsidRPr="002E158B">
                              <w:rPr>
                                <w:rFonts w:ascii="Times New Roman" w:hAnsi="Times New Roman" w:cs="Times New Roman"/>
                                <w:b/>
                                <w:i/>
                              </w:rPr>
                              <w:t>Mindful Occupation</w:t>
                            </w:r>
                            <w:r>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margin-left:18pt;margin-top:17.6pt;width:252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" filled="f" stroked="f">
                <v:textbox>
                  <w:txbxContent>
                    <w:p w14:paraId="4CC101D5" w14:textId="07480993" w:rsidR="00006A0E" w:rsidRPr="00791806" w:rsidRDefault="00006A0E">
                      <w:pPr>
                        <w:rPr>
                          <w:rFonts w:ascii="Times New Roman" w:hAnsi="Times New Roman" w:cs="Times New Roman"/>
                          <w:b/>
                        </w:rPr>
                      </w:pPr>
                      <w:r w:rsidRPr="00791806">
                        <w:rPr>
                          <w:rFonts w:ascii="Times New Roman" w:hAnsi="Times New Roman" w:cs="Times New Roman"/>
                          <w:b/>
                        </w:rPr>
                        <w:t>A passage</w:t>
                      </w:r>
                      <w:r>
                        <w:rPr>
                          <w:rFonts w:ascii="Times New Roman" w:hAnsi="Times New Roman" w:cs="Times New Roman"/>
                          <w:b/>
                        </w:rPr>
                        <w:t xml:space="preserve"> on radical mental health</w:t>
                      </w:r>
                      <w:r w:rsidRPr="00791806">
                        <w:rPr>
                          <w:rFonts w:ascii="Times New Roman" w:hAnsi="Times New Roman" w:cs="Times New Roman"/>
                          <w:b/>
                        </w:rPr>
                        <w:t xml:space="preserve"> fr</w:t>
                      </w:r>
                      <w:r>
                        <w:rPr>
                          <w:rFonts w:ascii="Times New Roman" w:hAnsi="Times New Roman" w:cs="Times New Roman"/>
                          <w:b/>
                        </w:rPr>
                        <w:t xml:space="preserve">om the zine, </w:t>
                      </w:r>
                      <w:r w:rsidRPr="002E158B">
                        <w:rPr>
                          <w:rFonts w:ascii="Times New Roman" w:hAnsi="Times New Roman" w:cs="Times New Roman"/>
                          <w:b/>
                          <w:i/>
                        </w:rPr>
                        <w:t>Mindful Occupation</w:t>
                      </w:r>
                      <w:r>
                        <w:rPr>
                          <w:rFonts w:ascii="Times New Roman" w:hAnsi="Times New Roman" w:cs="Times New Roman"/>
                          <w:b/>
                        </w:rPr>
                        <w:t>:</w:t>
                      </w:r>
                    </w:p>
                  </w:txbxContent>
                </v:textbox>
                <w10:wrap type="square"/>
              </v:shape>
            </w:pict>
          </mc:Fallback>
        </mc:AlternateContent>
      </w:r>
    </w:p>
    <w:p w14:paraId="7CED1B05" w14:textId="7C1E9473" w:rsidR="004B0DBF" w:rsidRDefault="004B0DBF" w:rsidP="00294A2E">
      <w:pPr>
        <w:spacing w:line="480" w:lineRule="auto"/>
        <w:rPr>
          <w:rFonts w:ascii="Times New Roman" w:hAnsi="Times New Roman" w:cs="Times New Roman"/>
        </w:rPr>
      </w:pPr>
    </w:p>
    <w:p w14:paraId="2F3287D4" w14:textId="77777777" w:rsidR="004B0DBF" w:rsidRDefault="004B0DBF" w:rsidP="00294A2E">
      <w:pPr>
        <w:spacing w:line="480" w:lineRule="auto"/>
        <w:rPr>
          <w:rFonts w:ascii="Times New Roman" w:hAnsi="Times New Roman" w:cs="Times New Roman"/>
        </w:rPr>
      </w:pPr>
    </w:p>
    <w:p w14:paraId="409190FB" w14:textId="77777777" w:rsidR="004B0DBF" w:rsidRDefault="004B0DBF" w:rsidP="00294A2E">
      <w:pPr>
        <w:spacing w:line="480" w:lineRule="auto"/>
        <w:rPr>
          <w:rFonts w:ascii="Times New Roman" w:hAnsi="Times New Roman" w:cs="Times New Roman"/>
        </w:rPr>
      </w:pPr>
    </w:p>
    <w:p w14:paraId="2B73B32B" w14:textId="77777777" w:rsidR="004B0DBF" w:rsidRDefault="004B0DBF" w:rsidP="00294A2E">
      <w:pPr>
        <w:spacing w:line="480" w:lineRule="auto"/>
        <w:rPr>
          <w:rFonts w:ascii="Times New Roman" w:hAnsi="Times New Roman" w:cs="Times New Roman"/>
        </w:rPr>
      </w:pPr>
    </w:p>
    <w:p w14:paraId="51384C64" w14:textId="77777777" w:rsidR="004B0DBF" w:rsidRDefault="004B0DBF" w:rsidP="004B0DBF">
      <w:pPr>
        <w:tabs>
          <w:tab w:val="left" w:pos="8100"/>
        </w:tabs>
        <w:spacing w:line="480" w:lineRule="auto"/>
        <w:rPr>
          <w:rFonts w:ascii="Times New Roman" w:hAnsi="Times New Roman" w:cs="Times New Roman"/>
        </w:rPr>
      </w:pPr>
    </w:p>
    <w:p w14:paraId="051AC980" w14:textId="77777777" w:rsidR="00791806" w:rsidRDefault="00791806" w:rsidP="00791806">
      <w:pPr>
        <w:spacing w:line="360" w:lineRule="auto"/>
        <w:rPr>
          <w:rFonts w:ascii="Times New Roman" w:hAnsi="Times New Roman" w:cs="Times New Roman"/>
          <w:b/>
        </w:rPr>
      </w:pPr>
    </w:p>
    <w:p w14:paraId="43C68836" w14:textId="2F182A46" w:rsidR="00294A2E" w:rsidRPr="004B0DBF" w:rsidRDefault="00294A2E" w:rsidP="00791806">
      <w:pPr>
        <w:spacing w:line="360" w:lineRule="auto"/>
        <w:rPr>
          <w:rFonts w:ascii="Times New Roman" w:hAnsi="Times New Roman" w:cs="Times New Roman"/>
        </w:rPr>
      </w:pPr>
      <w:r>
        <w:rPr>
          <w:rFonts w:ascii="Times New Roman" w:hAnsi="Times New Roman" w:cs="Times New Roman"/>
        </w:rPr>
        <w:t xml:space="preserve">To better address the intersecting nature of these perspectives, </w:t>
      </w:r>
      <w:r w:rsidRPr="004B0DBF">
        <w:rPr>
          <w:rFonts w:ascii="Times New Roman" w:hAnsi="Times New Roman" w:cs="Times New Roman"/>
        </w:rPr>
        <w:t xml:space="preserve">I have elaborated below a few key points on which Disability Studies and radical mental health are closely aligned: </w:t>
      </w:r>
    </w:p>
    <w:p w14:paraId="32645EB4" w14:textId="77777777" w:rsidR="00294A2E" w:rsidRDefault="00294A2E" w:rsidP="00791806">
      <w:pPr>
        <w:pStyle w:val="ListParagraph"/>
        <w:numPr>
          <w:ilvl w:val="0"/>
          <w:numId w:val="1"/>
        </w:numPr>
        <w:spacing w:line="360" w:lineRule="auto"/>
        <w:rPr>
          <w:rFonts w:ascii="Times New Roman" w:hAnsi="Times New Roman" w:cs="Times New Roman"/>
          <w:b/>
        </w:rPr>
      </w:pPr>
      <w:r w:rsidRPr="00674670">
        <w:rPr>
          <w:rFonts w:ascii="Times New Roman" w:hAnsi="Times New Roman" w:cs="Times New Roman"/>
          <w:b/>
        </w:rPr>
        <w:t xml:space="preserve">Disability </w:t>
      </w:r>
      <w:r>
        <w:rPr>
          <w:rFonts w:ascii="Times New Roman" w:hAnsi="Times New Roman" w:cs="Times New Roman"/>
          <w:b/>
        </w:rPr>
        <w:t>and mental illness are</w:t>
      </w:r>
      <w:r w:rsidRPr="00674670">
        <w:rPr>
          <w:rFonts w:ascii="Times New Roman" w:hAnsi="Times New Roman" w:cs="Times New Roman"/>
          <w:b/>
        </w:rPr>
        <w:t xml:space="preserve"> located wit</w:t>
      </w:r>
      <w:r>
        <w:rPr>
          <w:rFonts w:ascii="Times New Roman" w:hAnsi="Times New Roman" w:cs="Times New Roman"/>
          <w:b/>
        </w:rPr>
        <w:t>hin society, not the individual.</w:t>
      </w:r>
    </w:p>
    <w:p w14:paraId="4F91E61F" w14:textId="692FBF83" w:rsidR="00294A2E" w:rsidRPr="00AD239F" w:rsidRDefault="00294A2E" w:rsidP="00791806">
      <w:pPr>
        <w:spacing w:line="360" w:lineRule="auto"/>
        <w:ind w:firstLine="360"/>
        <w:rPr>
          <w:rFonts w:ascii="Times New Roman" w:hAnsi="Times New Roman" w:cs="Times New Roman"/>
          <w:b/>
        </w:rPr>
      </w:pPr>
      <w:r w:rsidRPr="008B3203">
        <w:rPr>
          <w:rFonts w:ascii="Times New Roman" w:hAnsi="Times New Roman" w:cs="Times New Roman"/>
        </w:rPr>
        <w:t xml:space="preserve">This approach </w:t>
      </w:r>
      <w:r>
        <w:rPr>
          <w:rFonts w:ascii="Times New Roman" w:hAnsi="Times New Roman" w:cs="Times New Roman"/>
        </w:rPr>
        <w:t xml:space="preserve">to disability and mental illness </w:t>
      </w:r>
      <w:r w:rsidRPr="008B3203">
        <w:rPr>
          <w:rFonts w:ascii="Times New Roman" w:hAnsi="Times New Roman" w:cs="Times New Roman"/>
        </w:rPr>
        <w:t xml:space="preserve">flips the conventional </w:t>
      </w:r>
      <w:r>
        <w:rPr>
          <w:rFonts w:ascii="Times New Roman" w:hAnsi="Times New Roman" w:cs="Times New Roman"/>
        </w:rPr>
        <w:t>wisdom by situating the ‘flaw’ of a disordered state outside of the individual. As Simi Linton explains in her essay, “What is Disability Studies?,” it is a stance that forces us to reconcile with the limitations of a society not built to include and support all people. This is a perspective in which “</w:t>
      </w:r>
      <w:r w:rsidRPr="000F726D">
        <w:rPr>
          <w:rFonts w:ascii="Times New Roman" w:hAnsi="Times New Roman" w:cs="Times New Roman"/>
        </w:rPr>
        <w:t>the lens is turned toward the representational and institutional structures”</w:t>
      </w:r>
      <w:r>
        <w:rPr>
          <w:rFonts w:ascii="Times New Roman" w:hAnsi="Times New Roman" w:cs="Times New Roman"/>
        </w:rPr>
        <w:t xml:space="preserve"> that shape our lived experiences </w:t>
      </w:r>
      <w:r w:rsidRPr="000F726D">
        <w:rPr>
          <w:rFonts w:ascii="Times New Roman" w:hAnsi="Times New Roman" w:cs="Times New Roman"/>
        </w:rPr>
        <w:t>(Linton 518)</w:t>
      </w:r>
      <w:r>
        <w:rPr>
          <w:rFonts w:ascii="Times New Roman" w:hAnsi="Times New Roman" w:cs="Times New Roman"/>
        </w:rPr>
        <w:t xml:space="preserve">. For a society that excels at individualizing its problems, this conception is </w:t>
      </w:r>
      <w:r w:rsidR="005C07B4">
        <w:rPr>
          <w:rFonts w:ascii="Times New Roman" w:hAnsi="Times New Roman" w:cs="Times New Roman"/>
        </w:rPr>
        <w:t xml:space="preserve">a </w:t>
      </w:r>
      <w:r>
        <w:rPr>
          <w:rFonts w:ascii="Times New Roman" w:hAnsi="Times New Roman" w:cs="Times New Roman"/>
        </w:rPr>
        <w:t>vital shake up. Radical mental health mirrors this philosophy by calling to our attention American culture’s persistent tendency to view mental illnesses on an individual label—as manifestations of internal and personal mental afflictions and brain defects. As is explained in the radical mental health zine</w:t>
      </w:r>
      <w:r w:rsidR="00803637">
        <w:rPr>
          <w:rFonts w:ascii="Times New Roman" w:hAnsi="Times New Roman" w:cs="Times New Roman"/>
        </w:rPr>
        <w:t>,</w:t>
      </w:r>
      <w:r>
        <w:rPr>
          <w:rFonts w:ascii="Times New Roman" w:hAnsi="Times New Roman" w:cs="Times New Roman"/>
        </w:rPr>
        <w:t xml:space="preserve"> </w:t>
      </w:r>
      <w:r w:rsidRPr="002E158B">
        <w:rPr>
          <w:rFonts w:ascii="Times New Roman" w:hAnsi="Times New Roman" w:cs="Times New Roman"/>
          <w:i/>
        </w:rPr>
        <w:t>Mindful Occupation</w:t>
      </w:r>
      <w:r>
        <w:rPr>
          <w:rFonts w:ascii="Times New Roman" w:hAnsi="Times New Roman" w:cs="Times New Roman"/>
        </w:rPr>
        <w:t>: “More and more, the belief that our dis/ease is in our brains has desensitized us to the idea that our feelings and experiences often have their roots in social and political issues” (</w:t>
      </w:r>
      <w:r w:rsidRPr="00803637">
        <w:rPr>
          <w:rFonts w:ascii="Times New Roman" w:hAnsi="Times New Roman" w:cs="Times New Roman"/>
          <w:i/>
        </w:rPr>
        <w:t>Mindful Occupation</w:t>
      </w:r>
      <w:r w:rsidR="00803637">
        <w:rPr>
          <w:rFonts w:ascii="Times New Roman" w:hAnsi="Times New Roman" w:cs="Times New Roman"/>
        </w:rPr>
        <w:t xml:space="preserve"> 16). W</w:t>
      </w:r>
      <w:r>
        <w:rPr>
          <w:rFonts w:ascii="Times New Roman" w:hAnsi="Times New Roman" w:cs="Times New Roman"/>
        </w:rPr>
        <w:t xml:space="preserve">e must carefully reassess the factors we consult when reconciling with the realities of mental illness and disability. Instead of buying into the tunnel vision of individualization, we can push for a context-drive approach that accounts for the “broader conditions that enable a disorder to exist” (Hickinbottom-Brawn 733). </w:t>
      </w:r>
      <w:r w:rsidRPr="00E905B5">
        <w:rPr>
          <w:rFonts w:ascii="Times New Roman" w:hAnsi="Times New Roman" w:cs="Times New Roman"/>
        </w:rPr>
        <w:t xml:space="preserve">Here, Disability Studies and radical mental health collide in their emphasis on structural, patterned, and historical </w:t>
      </w:r>
      <w:r>
        <w:rPr>
          <w:rFonts w:ascii="Times New Roman" w:hAnsi="Times New Roman" w:cs="Times New Roman"/>
        </w:rPr>
        <w:t xml:space="preserve">interpretations of </w:t>
      </w:r>
      <w:r w:rsidRPr="00E905B5">
        <w:rPr>
          <w:rFonts w:ascii="Times New Roman" w:hAnsi="Times New Roman" w:cs="Times New Roman"/>
        </w:rPr>
        <w:t xml:space="preserve">oppression. </w:t>
      </w:r>
    </w:p>
    <w:p w14:paraId="2B361F16" w14:textId="77777777" w:rsidR="00294A2E" w:rsidRDefault="00294A2E" w:rsidP="00791806">
      <w:pPr>
        <w:pStyle w:val="ListParagraph"/>
        <w:numPr>
          <w:ilvl w:val="0"/>
          <w:numId w:val="1"/>
        </w:numPr>
        <w:spacing w:line="360" w:lineRule="auto"/>
        <w:rPr>
          <w:rFonts w:ascii="Times New Roman" w:hAnsi="Times New Roman" w:cs="Times New Roman"/>
          <w:b/>
        </w:rPr>
      </w:pPr>
      <w:r w:rsidRPr="009D4C29">
        <w:rPr>
          <w:rFonts w:ascii="Times New Roman" w:hAnsi="Times New Roman" w:cs="Times New Roman"/>
          <w:b/>
        </w:rPr>
        <w:t xml:space="preserve">Our minds and our experiences are more than our labels.  </w:t>
      </w:r>
    </w:p>
    <w:p w14:paraId="56535114" w14:textId="0EA6232D" w:rsidR="00294A2E" w:rsidRDefault="00294A2E" w:rsidP="00791806">
      <w:pPr>
        <w:spacing w:line="360" w:lineRule="auto"/>
        <w:ind w:firstLine="360"/>
        <w:rPr>
          <w:rFonts w:ascii="Times New Roman" w:hAnsi="Times New Roman" w:cs="Times New Roman"/>
        </w:rPr>
      </w:pPr>
      <w:r>
        <w:rPr>
          <w:rFonts w:ascii="Times New Roman" w:hAnsi="Times New Roman" w:cs="Times New Roman"/>
        </w:rPr>
        <w:t>Both perspectives reflect a complicated and uncertain relation</w:t>
      </w:r>
      <w:r w:rsidR="00803637">
        <w:rPr>
          <w:rFonts w:ascii="Times New Roman" w:hAnsi="Times New Roman" w:cs="Times New Roman"/>
        </w:rPr>
        <w:t xml:space="preserve">ship to labels and labeling. </w:t>
      </w:r>
      <w:r>
        <w:rPr>
          <w:rFonts w:ascii="Times New Roman" w:hAnsi="Times New Roman" w:cs="Times New Roman"/>
        </w:rPr>
        <w:t>Disability Studies has sparked in some cases a reclaiming of labels. In th</w:t>
      </w:r>
      <w:r w:rsidR="00803637">
        <w:rPr>
          <w:rFonts w:ascii="Times New Roman" w:hAnsi="Times New Roman" w:cs="Times New Roman"/>
        </w:rPr>
        <w:t>eir new iterations, these descriptors</w:t>
      </w:r>
      <w:r>
        <w:rPr>
          <w:rFonts w:ascii="Times New Roman" w:hAnsi="Times New Roman" w:cs="Times New Roman"/>
        </w:rPr>
        <w:t xml:space="preserve"> </w:t>
      </w:r>
      <w:r w:rsidR="00803637">
        <w:rPr>
          <w:rFonts w:ascii="Times New Roman" w:hAnsi="Times New Roman" w:cs="Times New Roman"/>
        </w:rPr>
        <w:t>are</w:t>
      </w:r>
      <w:r>
        <w:rPr>
          <w:rFonts w:ascii="Times New Roman" w:hAnsi="Times New Roman" w:cs="Times New Roman"/>
        </w:rPr>
        <w:t xml:space="preserve"> redefined and reinvented as self-proclaimed badges of identity and disruptive difference. A similar trend is underway in the radical mental health movement. As Marageret Price does in her work, some have harkened back to ‘mad’ and ‘madness’ as descriptors of identity and mental experience. Others claim their illnesses as explicit components of their personhood. David Feingold, for instance, describes himself on his website as a “bipolar anti-stigma artist,” thereby welcoming the bipolar label as crucial part of who he is. Alternately, many people involved in Disability Studies and radical metal health work have expressed serious reservations about the labeling of disability and illness. </w:t>
      </w:r>
      <w:r w:rsidRPr="00EB1FA6">
        <w:rPr>
          <w:rFonts w:ascii="Times New Roman" w:hAnsi="Times New Roman" w:cs="Times New Roman"/>
        </w:rPr>
        <w:t xml:space="preserve">They emphasize the ways in which labels have been against as a way to define and essentialize, and they are mindful of the inextricably link between labeling and power. Those with the capacity to define and label, they acknowledge, hold a fundamental form of control that shapes how we view ourselves and how we are understood by others. </w:t>
      </w:r>
      <w:r w:rsidRPr="002D632E">
        <w:rPr>
          <w:rFonts w:ascii="Times New Roman" w:hAnsi="Times New Roman" w:cs="Times New Roman"/>
        </w:rPr>
        <w:t xml:space="preserve">What matters, then, is who gets to make these labeling decisions. </w:t>
      </w:r>
      <w:r>
        <w:rPr>
          <w:rFonts w:ascii="Times New Roman" w:hAnsi="Times New Roman" w:cs="Times New Roman"/>
        </w:rPr>
        <w:t>And as it stands now, the current model of psychological diagnosis is one that “privileges ‘specialists’ and ‘professionals,’ and ‘scientists’” in the assessment of mental illness “in such a way that can undermine the expertise of personal experiences, local communities, and alternative models of well-being” (</w:t>
      </w:r>
      <w:r w:rsidRPr="002E158B">
        <w:rPr>
          <w:rFonts w:ascii="Times New Roman" w:hAnsi="Times New Roman" w:cs="Times New Roman"/>
          <w:i/>
        </w:rPr>
        <w:t>Mindful Occupation</w:t>
      </w:r>
      <w:r>
        <w:rPr>
          <w:rFonts w:ascii="Times New Roman" w:hAnsi="Times New Roman" w:cs="Times New Roman"/>
        </w:rPr>
        <w:t xml:space="preserve"> 17). While a self-made label can be a beacon of agency and autonomy, it is all too often the case in </w:t>
      </w:r>
      <w:r w:rsidR="00625C3B">
        <w:rPr>
          <w:rFonts w:ascii="Times New Roman" w:hAnsi="Times New Roman" w:cs="Times New Roman"/>
        </w:rPr>
        <w:t xml:space="preserve">the diagnosis of </w:t>
      </w:r>
      <w:r>
        <w:rPr>
          <w:rFonts w:ascii="Times New Roman" w:hAnsi="Times New Roman" w:cs="Times New Roman"/>
        </w:rPr>
        <w:t xml:space="preserve">disability and mental illness that labels are thrust upon us without our consent. </w:t>
      </w:r>
    </w:p>
    <w:p w14:paraId="555A4E0C" w14:textId="77777777" w:rsidR="00294A2E" w:rsidRDefault="00294A2E" w:rsidP="00791806">
      <w:pPr>
        <w:pStyle w:val="ListParagraph"/>
        <w:numPr>
          <w:ilvl w:val="0"/>
          <w:numId w:val="1"/>
        </w:numPr>
        <w:spacing w:line="360" w:lineRule="auto"/>
        <w:rPr>
          <w:rFonts w:ascii="Times New Roman" w:hAnsi="Times New Roman" w:cs="Times New Roman"/>
          <w:b/>
        </w:rPr>
      </w:pPr>
      <w:r w:rsidRPr="003E71F9">
        <w:rPr>
          <w:rFonts w:ascii="Times New Roman" w:hAnsi="Times New Roman" w:cs="Times New Roman"/>
          <w:b/>
        </w:rPr>
        <w:t xml:space="preserve">Stories and personal experience are vital; nothing about us without us. </w:t>
      </w:r>
    </w:p>
    <w:p w14:paraId="0470FDC7" w14:textId="70CAEB5F" w:rsidR="00294A2E" w:rsidRDefault="00294A2E" w:rsidP="00791806">
      <w:pPr>
        <w:spacing w:line="360" w:lineRule="auto"/>
        <w:ind w:firstLine="360"/>
        <w:rPr>
          <w:rFonts w:ascii="Times New Roman" w:hAnsi="Times New Roman" w:cs="Times New Roman"/>
        </w:rPr>
      </w:pPr>
      <w:r>
        <w:rPr>
          <w:rFonts w:ascii="Times New Roman" w:hAnsi="Times New Roman" w:cs="Times New Roman"/>
        </w:rPr>
        <w:t xml:space="preserve">Disability studies and radical mental health draw their strength from personal storytelling and experience sharing. They destabilize norms of authority and knowledge production by offering a platform for marginalized voices and pushing back on accepted notions about who has the ‘credentials’ needed to speak on a given topic. These disciplines find great insight in the realm of the personal and experiential, and they hold space for those lived realities. As is acknowledged in the </w:t>
      </w:r>
      <w:r w:rsidRPr="002E158B">
        <w:rPr>
          <w:rFonts w:ascii="Times New Roman" w:hAnsi="Times New Roman" w:cs="Times New Roman"/>
          <w:i/>
        </w:rPr>
        <w:t>Mindful Occupation</w:t>
      </w:r>
      <w:r>
        <w:rPr>
          <w:rFonts w:ascii="Times New Roman" w:hAnsi="Times New Roman" w:cs="Times New Roman"/>
        </w:rPr>
        <w:t xml:space="preserve"> zine, “</w:t>
      </w:r>
      <w:r w:rsidRPr="00F12B1F">
        <w:rPr>
          <w:rFonts w:ascii="Times New Roman" w:hAnsi="Times New Roman" w:cs="Times New Roman"/>
        </w:rPr>
        <w:t>mainstream conceptions of mental health and illness reduce people’s experiences into brain chemicals or person</w:t>
      </w:r>
      <w:r>
        <w:rPr>
          <w:rFonts w:ascii="Times New Roman" w:hAnsi="Times New Roman" w:cs="Times New Roman"/>
        </w:rPr>
        <w:t>al histories” (</w:t>
      </w:r>
      <w:r w:rsidRPr="002E158B">
        <w:rPr>
          <w:rFonts w:ascii="Times New Roman" w:hAnsi="Times New Roman" w:cs="Times New Roman"/>
          <w:i/>
        </w:rPr>
        <w:t>Mindful Occupation</w:t>
      </w:r>
      <w:r>
        <w:rPr>
          <w:rFonts w:ascii="Times New Roman" w:hAnsi="Times New Roman" w:cs="Times New Roman"/>
        </w:rPr>
        <w:t xml:space="preserve"> 14-15). In contrast, “w</w:t>
      </w:r>
      <w:r w:rsidRPr="00884347">
        <w:rPr>
          <w:rFonts w:ascii="Times New Roman" w:hAnsi="Times New Roman" w:cs="Times New Roman"/>
        </w:rPr>
        <w:t>e challenge the exclusive voice of formal expertise, and demand that our stories and experiences be considered alongside the voices of professional mental health service providers, profiteers, and institutions”  (</w:t>
      </w:r>
      <w:r w:rsidRPr="002E158B">
        <w:rPr>
          <w:rFonts w:ascii="Times New Roman" w:hAnsi="Times New Roman" w:cs="Times New Roman"/>
          <w:i/>
        </w:rPr>
        <w:t>Mindful Occupation</w:t>
      </w:r>
      <w:r w:rsidRPr="00884347">
        <w:rPr>
          <w:rFonts w:ascii="Times New Roman" w:hAnsi="Times New Roman" w:cs="Times New Roman"/>
        </w:rPr>
        <w:t xml:space="preserve"> 19).</w:t>
      </w:r>
      <w:r>
        <w:rPr>
          <w:rFonts w:ascii="Candara" w:hAnsi="Candara"/>
          <w:sz w:val="22"/>
          <w:szCs w:val="22"/>
        </w:rPr>
        <w:t xml:space="preserve"> </w:t>
      </w:r>
      <w:r>
        <w:rPr>
          <w:rFonts w:ascii="Times New Roman" w:hAnsi="Times New Roman" w:cs="Times New Roman"/>
        </w:rPr>
        <w:t>These sentiments are often summarized by the slogan “nothing about us without us,” which has bee</w:t>
      </w:r>
      <w:r w:rsidR="00A01BF1">
        <w:rPr>
          <w:rFonts w:ascii="Times New Roman" w:hAnsi="Times New Roman" w:cs="Times New Roman"/>
        </w:rPr>
        <w:t xml:space="preserve">n adopted by both movements. This phrse </w:t>
      </w:r>
      <w:r>
        <w:rPr>
          <w:rFonts w:ascii="Times New Roman" w:hAnsi="Times New Roman" w:cs="Times New Roman"/>
        </w:rPr>
        <w:t>reflects a potent demand for self-representation and self-advocacy and rem</w:t>
      </w:r>
      <w:r w:rsidR="00A01BF1">
        <w:rPr>
          <w:rFonts w:ascii="Times New Roman" w:hAnsi="Times New Roman" w:cs="Times New Roman"/>
        </w:rPr>
        <w:t xml:space="preserve">inds us that each individual </w:t>
      </w:r>
      <w:r>
        <w:rPr>
          <w:rFonts w:ascii="Times New Roman" w:hAnsi="Times New Roman" w:cs="Times New Roman"/>
        </w:rPr>
        <w:t xml:space="preserve">holds unique knowledge about their lived experience of oppression. </w:t>
      </w:r>
    </w:p>
    <w:p w14:paraId="199AF501" w14:textId="77777777" w:rsidR="002960B2" w:rsidRDefault="002960B2" w:rsidP="002960B2">
      <w:pPr>
        <w:jc w:val="center"/>
        <w:rPr>
          <w:rFonts w:ascii="Times New Roman" w:hAnsi="Times New Roman" w:cs="Times New Roman"/>
          <w:b/>
          <w:color w:val="8064A2" w:themeColor="accent4"/>
          <w:sz w:val="28"/>
          <w:szCs w:val="28"/>
        </w:rPr>
      </w:pPr>
    </w:p>
    <w:p w14:paraId="68B5E819" w14:textId="3F732DEF" w:rsidR="002960B2" w:rsidRDefault="00232A50" w:rsidP="002960B2">
      <w:pPr>
        <w:jc w:val="center"/>
        <w:rPr>
          <w:rFonts w:ascii="Times New Roman" w:hAnsi="Times New Roman" w:cs="Times New Roman"/>
          <w:b/>
          <w:color w:val="8064A2" w:themeColor="accent4"/>
          <w:sz w:val="28"/>
          <w:szCs w:val="28"/>
        </w:rPr>
      </w:pPr>
      <w:r>
        <w:rPr>
          <w:rFonts w:ascii="Helvetica" w:hAnsi="Helvetica" w:cs="Helvetica"/>
          <w:noProof/>
        </w:rPr>
        <w:drawing>
          <wp:anchor distT="0" distB="0" distL="114300" distR="114300" simplePos="0" relativeHeight="251673600" behindDoc="0" locked="0" layoutInCell="1" allowOverlap="1" wp14:anchorId="7E95A5D4" wp14:editId="47131691">
            <wp:simplePos x="0" y="0"/>
            <wp:positionH relativeFrom="column">
              <wp:posOffset>2743200</wp:posOffset>
            </wp:positionH>
            <wp:positionV relativeFrom="paragraph">
              <wp:posOffset>1905</wp:posOffset>
            </wp:positionV>
            <wp:extent cx="2451100" cy="2423087"/>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1100" cy="2423087"/>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59604E3" w14:textId="77777777" w:rsidR="002960B2" w:rsidRDefault="002960B2" w:rsidP="002960B2">
      <w:pPr>
        <w:jc w:val="center"/>
        <w:rPr>
          <w:rFonts w:ascii="Times New Roman" w:hAnsi="Times New Roman" w:cs="Times New Roman"/>
          <w:b/>
          <w:color w:val="8064A2" w:themeColor="accent4"/>
          <w:sz w:val="28"/>
          <w:szCs w:val="28"/>
        </w:rPr>
      </w:pPr>
    </w:p>
    <w:p w14:paraId="07465155" w14:textId="77777777" w:rsidR="002960B2" w:rsidRDefault="002960B2" w:rsidP="002960B2">
      <w:pPr>
        <w:rPr>
          <w:rFonts w:ascii="Times New Roman" w:hAnsi="Times New Roman" w:cs="Times New Roman"/>
          <w:b/>
          <w:color w:val="8064A2" w:themeColor="accent4"/>
          <w:sz w:val="28"/>
          <w:szCs w:val="28"/>
        </w:rPr>
      </w:pPr>
    </w:p>
    <w:p w14:paraId="2FAAEDB1" w14:textId="77777777" w:rsidR="002960B2" w:rsidRDefault="002960B2" w:rsidP="002960B2">
      <w:pPr>
        <w:rPr>
          <w:rFonts w:ascii="Times New Roman" w:hAnsi="Times New Roman" w:cs="Times New Roman"/>
          <w:b/>
          <w:color w:val="8064A2" w:themeColor="accent4"/>
          <w:sz w:val="28"/>
          <w:szCs w:val="28"/>
        </w:rPr>
      </w:pPr>
    </w:p>
    <w:p w14:paraId="4B6D6189" w14:textId="77777777" w:rsidR="002960B2" w:rsidRDefault="002960B2" w:rsidP="002960B2">
      <w:pPr>
        <w:rPr>
          <w:rFonts w:ascii="Times New Roman" w:hAnsi="Times New Roman" w:cs="Times New Roman"/>
          <w:b/>
          <w:color w:val="8064A2" w:themeColor="accent4"/>
          <w:sz w:val="28"/>
          <w:szCs w:val="28"/>
        </w:rPr>
      </w:pPr>
    </w:p>
    <w:p w14:paraId="3E43B47D" w14:textId="0D2AD67D" w:rsidR="002960B2" w:rsidRDefault="002960B2" w:rsidP="002960B2">
      <w:pPr>
        <w:rPr>
          <w:rFonts w:ascii="Times New Roman" w:hAnsi="Times New Roman" w:cs="Times New Roman"/>
          <w:b/>
          <w:color w:val="8064A2" w:themeColor="accent4"/>
          <w:sz w:val="28"/>
          <w:szCs w:val="28"/>
        </w:rPr>
      </w:pPr>
    </w:p>
    <w:p w14:paraId="466FF295" w14:textId="77777777" w:rsidR="002960B2" w:rsidRDefault="002960B2" w:rsidP="002960B2">
      <w:pPr>
        <w:rPr>
          <w:rFonts w:ascii="Times New Roman" w:hAnsi="Times New Roman" w:cs="Times New Roman"/>
          <w:b/>
          <w:color w:val="8064A2" w:themeColor="accent4"/>
          <w:sz w:val="28"/>
          <w:szCs w:val="28"/>
        </w:rPr>
      </w:pPr>
    </w:p>
    <w:p w14:paraId="4FBA096E" w14:textId="77777777" w:rsidR="002960B2" w:rsidRDefault="002960B2" w:rsidP="002960B2">
      <w:pPr>
        <w:rPr>
          <w:rFonts w:ascii="Times New Roman" w:hAnsi="Times New Roman" w:cs="Times New Roman"/>
          <w:b/>
          <w:color w:val="8064A2" w:themeColor="accent4"/>
          <w:sz w:val="28"/>
          <w:szCs w:val="28"/>
        </w:rPr>
      </w:pPr>
    </w:p>
    <w:p w14:paraId="2F08AFDB" w14:textId="77777777" w:rsidR="002960B2" w:rsidRDefault="002960B2" w:rsidP="002960B2">
      <w:pPr>
        <w:rPr>
          <w:rFonts w:ascii="Times New Roman" w:hAnsi="Times New Roman" w:cs="Times New Roman"/>
          <w:b/>
          <w:color w:val="8064A2" w:themeColor="accent4"/>
          <w:sz w:val="28"/>
          <w:szCs w:val="28"/>
        </w:rPr>
      </w:pPr>
    </w:p>
    <w:p w14:paraId="710029B9" w14:textId="77777777" w:rsidR="00304559" w:rsidRDefault="00304559" w:rsidP="002960B2">
      <w:pPr>
        <w:rPr>
          <w:rFonts w:ascii="Times New Roman" w:hAnsi="Times New Roman" w:cs="Times New Roman"/>
          <w:b/>
          <w:color w:val="8064A2" w:themeColor="accent4"/>
          <w:sz w:val="28"/>
          <w:szCs w:val="28"/>
        </w:rPr>
      </w:pPr>
    </w:p>
    <w:p w14:paraId="2D318ADF" w14:textId="77777777" w:rsidR="007246D0" w:rsidRDefault="00304559" w:rsidP="00DE0578">
      <w:pPr>
        <w:spacing w:line="480" w:lineRule="auto"/>
        <w:ind w:firstLine="360"/>
        <w:jc w:val="center"/>
        <w:rPr>
          <w:rFonts w:ascii="Times New Roman" w:hAnsi="Times New Roman" w:cs="Times New Roman"/>
          <w:b/>
          <w:color w:val="8064A2" w:themeColor="accent4"/>
          <w:sz w:val="28"/>
          <w:szCs w:val="28"/>
        </w:rPr>
      </w:pPr>
      <w:r>
        <w:rPr>
          <w:rFonts w:ascii="Times New Roman" w:hAnsi="Times New Roman" w:cs="Times New Roman"/>
          <w:b/>
          <w:color w:val="8064A2" w:themeColor="accent4"/>
          <w:sz w:val="28"/>
          <w:szCs w:val="28"/>
        </w:rPr>
        <w:br w:type="page"/>
      </w:r>
    </w:p>
    <w:p w14:paraId="5901C2BC" w14:textId="67AF8E68" w:rsidR="007246D0" w:rsidRPr="00AE127C" w:rsidRDefault="0096794A" w:rsidP="00AE127C">
      <w:pPr>
        <w:spacing w:line="360" w:lineRule="auto"/>
        <w:ind w:firstLine="360"/>
        <w:rPr>
          <w:rFonts w:ascii="Times New Roman" w:hAnsi="Times New Roman" w:cs="Times New Roman"/>
          <w:b/>
        </w:rPr>
      </w:pPr>
      <w:r>
        <w:rPr>
          <w:rFonts w:ascii="Times New Roman" w:hAnsi="Times New Roman" w:cs="Times New Roman"/>
          <w:b/>
        </w:rPr>
        <w:t>Revisiting</w:t>
      </w:r>
      <w:r w:rsidR="007246D0" w:rsidRPr="00AE127C">
        <w:rPr>
          <w:rFonts w:ascii="Times New Roman" w:hAnsi="Times New Roman" w:cs="Times New Roman"/>
          <w:b/>
        </w:rPr>
        <w:t xml:space="preserve"> </w:t>
      </w:r>
      <w:r w:rsidR="00AE127C" w:rsidRPr="00AE127C">
        <w:rPr>
          <w:rFonts w:ascii="Times New Roman" w:hAnsi="Times New Roman" w:cs="Times New Roman"/>
          <w:b/>
        </w:rPr>
        <w:t>sites of uncertainty-</w:t>
      </w:r>
    </w:p>
    <w:p w14:paraId="3BD78D45" w14:textId="4A761575" w:rsidR="007246D0" w:rsidRPr="0096794A" w:rsidRDefault="00BF7D79" w:rsidP="0096794A">
      <w:pPr>
        <w:spacing w:line="360" w:lineRule="auto"/>
        <w:ind w:firstLine="360"/>
        <w:rPr>
          <w:rFonts w:ascii="Times New Roman" w:hAnsi="Times New Roman" w:cs="Times New Roman"/>
        </w:rPr>
      </w:pPr>
      <w:r>
        <w:rPr>
          <w:rFonts w:ascii="Times New Roman" w:hAnsi="Times New Roman" w:cs="Times New Roman"/>
        </w:rPr>
        <w:t>By orienting</w:t>
      </w:r>
      <w:r w:rsidR="00AE127C">
        <w:rPr>
          <w:rFonts w:ascii="Times New Roman" w:hAnsi="Times New Roman" w:cs="Times New Roman"/>
        </w:rPr>
        <w:t xml:space="preserve"> our approach to mental illness through the discourse of radical mental health, we can </w:t>
      </w:r>
      <w:r w:rsidR="00A01BF1">
        <w:rPr>
          <w:rFonts w:ascii="Times New Roman" w:hAnsi="Times New Roman" w:cs="Times New Roman"/>
        </w:rPr>
        <w:t xml:space="preserve">reconcile with </w:t>
      </w:r>
      <w:r w:rsidR="00AE127C">
        <w:rPr>
          <w:rFonts w:ascii="Times New Roman" w:hAnsi="Times New Roman" w:cs="Times New Roman"/>
        </w:rPr>
        <w:t xml:space="preserve">many of the initial fears provoked by </w:t>
      </w:r>
      <w:r>
        <w:rPr>
          <w:rFonts w:ascii="Times New Roman" w:hAnsi="Times New Roman" w:cs="Times New Roman"/>
        </w:rPr>
        <w:t>the thought of understanding mental illness through a Disability Studies framing.</w:t>
      </w:r>
      <w:r w:rsidR="00AE127C">
        <w:rPr>
          <w:rFonts w:ascii="Times New Roman" w:hAnsi="Times New Roman" w:cs="Times New Roman"/>
        </w:rPr>
        <w:t xml:space="preserve"> </w:t>
      </w:r>
      <w:r w:rsidRPr="008846EA">
        <w:rPr>
          <w:rFonts w:ascii="Times New Roman" w:hAnsi="Times New Roman" w:cs="Times New Roman"/>
        </w:rPr>
        <w:t xml:space="preserve">Much pushback on the </w:t>
      </w:r>
      <w:r w:rsidR="00A01BF1">
        <w:rPr>
          <w:rFonts w:ascii="Times New Roman" w:hAnsi="Times New Roman" w:cs="Times New Roman"/>
        </w:rPr>
        <w:t xml:space="preserve">social construction of mental illness </w:t>
      </w:r>
      <w:r w:rsidRPr="008846EA">
        <w:rPr>
          <w:rFonts w:ascii="Times New Roman" w:hAnsi="Times New Roman" w:cs="Times New Roman"/>
        </w:rPr>
        <w:t xml:space="preserve">comes from those who fear that recognizing mental illness </w:t>
      </w:r>
      <w:r w:rsidR="00A01BF1">
        <w:rPr>
          <w:rFonts w:ascii="Times New Roman" w:hAnsi="Times New Roman" w:cs="Times New Roman"/>
        </w:rPr>
        <w:t>in this way</w:t>
      </w:r>
      <w:r w:rsidRPr="008846EA">
        <w:rPr>
          <w:rFonts w:ascii="Times New Roman" w:hAnsi="Times New Roman" w:cs="Times New Roman"/>
        </w:rPr>
        <w:t xml:space="preserve"> will result in an erasure of the biological </w:t>
      </w:r>
      <w:r w:rsidR="00A01BF1">
        <w:rPr>
          <w:rFonts w:ascii="Times New Roman" w:hAnsi="Times New Roman" w:cs="Times New Roman"/>
        </w:rPr>
        <w:t>and experiential realities</w:t>
      </w:r>
      <w:r w:rsidRPr="008846EA">
        <w:rPr>
          <w:rFonts w:ascii="Times New Roman" w:hAnsi="Times New Roman" w:cs="Times New Roman"/>
        </w:rPr>
        <w:t xml:space="preserve"> of such mind states.</w:t>
      </w:r>
      <w:r>
        <w:rPr>
          <w:rFonts w:ascii="Times New Roman" w:hAnsi="Times New Roman" w:cs="Times New Roman"/>
          <w:b/>
        </w:rPr>
        <w:t xml:space="preserve"> </w:t>
      </w:r>
      <w:r w:rsidR="005E4A2F">
        <w:rPr>
          <w:rFonts w:ascii="Times New Roman" w:hAnsi="Times New Roman" w:cs="Times New Roman"/>
        </w:rPr>
        <w:t>They worry</w:t>
      </w:r>
      <w:r w:rsidRPr="008846EA">
        <w:rPr>
          <w:rFonts w:ascii="Times New Roman" w:hAnsi="Times New Roman" w:cs="Times New Roman"/>
        </w:rPr>
        <w:t xml:space="preserve"> that it will force them to a</w:t>
      </w:r>
      <w:r w:rsidR="00A01BF1">
        <w:rPr>
          <w:rFonts w:ascii="Times New Roman" w:hAnsi="Times New Roman" w:cs="Times New Roman"/>
        </w:rPr>
        <w:t>bandon treatment and medication—</w:t>
      </w:r>
      <w:r w:rsidRPr="008846EA">
        <w:rPr>
          <w:rFonts w:ascii="Times New Roman" w:hAnsi="Times New Roman" w:cs="Times New Roman"/>
        </w:rPr>
        <w:t xml:space="preserve"> after all, why would we respond to a condition that does not exist?</w:t>
      </w:r>
      <w:r>
        <w:rPr>
          <w:rFonts w:ascii="Times New Roman" w:hAnsi="Times New Roman" w:cs="Times New Roman"/>
          <w:b/>
        </w:rPr>
        <w:t xml:space="preserve"> </w:t>
      </w:r>
      <w:r w:rsidR="005C3495">
        <w:rPr>
          <w:rFonts w:ascii="Times New Roman" w:hAnsi="Times New Roman" w:cs="Times New Roman"/>
        </w:rPr>
        <w:t>T</w:t>
      </w:r>
      <w:r w:rsidRPr="008846EA">
        <w:rPr>
          <w:rFonts w:ascii="Times New Roman" w:hAnsi="Times New Roman" w:cs="Times New Roman"/>
        </w:rPr>
        <w:t>his</w:t>
      </w:r>
      <w:r w:rsidR="005C3495">
        <w:rPr>
          <w:rFonts w:ascii="Times New Roman" w:hAnsi="Times New Roman" w:cs="Times New Roman"/>
        </w:rPr>
        <w:t>, though,</w:t>
      </w:r>
      <w:r w:rsidRPr="008846EA">
        <w:rPr>
          <w:rFonts w:ascii="Times New Roman" w:hAnsi="Times New Roman" w:cs="Times New Roman"/>
        </w:rPr>
        <w:t xml:space="preserve"> is not</w:t>
      </w:r>
      <w:r>
        <w:rPr>
          <w:rFonts w:ascii="Times New Roman" w:hAnsi="Times New Roman" w:cs="Times New Roman"/>
        </w:rPr>
        <w:t xml:space="preserve"> the case</w:t>
      </w:r>
      <w:r w:rsidRPr="008846EA">
        <w:rPr>
          <w:rFonts w:ascii="Times New Roman" w:hAnsi="Times New Roman" w:cs="Times New Roman"/>
        </w:rPr>
        <w:t>.</w:t>
      </w:r>
      <w:r>
        <w:rPr>
          <w:rFonts w:ascii="Times New Roman" w:hAnsi="Times New Roman" w:cs="Times New Roman"/>
          <w:b/>
        </w:rPr>
        <w:t xml:space="preserve"> </w:t>
      </w:r>
      <w:r w:rsidRPr="006660CE">
        <w:rPr>
          <w:rFonts w:ascii="Times New Roman" w:hAnsi="Times New Roman" w:cs="Times New Roman"/>
        </w:rPr>
        <w:t>It is entirely possible to view something as a socially constructed reality bounded by and shaped within a particular context—by history, politics, economics, social norms, and other potent forces— even as its effects and implications are recognized as legitimate.</w:t>
      </w:r>
      <w:r w:rsidR="005C3495">
        <w:rPr>
          <w:rFonts w:ascii="Times New Roman" w:hAnsi="Times New Roman" w:cs="Times New Roman"/>
          <w:b/>
        </w:rPr>
        <w:t xml:space="preserve"> </w:t>
      </w:r>
      <w:r w:rsidR="005E4A2F">
        <w:rPr>
          <w:rFonts w:ascii="Times New Roman" w:hAnsi="Times New Roman" w:cs="Times New Roman"/>
        </w:rPr>
        <w:t xml:space="preserve">Along the same lines, the radical mental health movement is careful to </w:t>
      </w:r>
      <w:r w:rsidR="00577A5C">
        <w:rPr>
          <w:rFonts w:ascii="Times New Roman" w:hAnsi="Times New Roman" w:cs="Times New Roman"/>
        </w:rPr>
        <w:t>distance</w:t>
      </w:r>
      <w:r w:rsidR="005E4A2F">
        <w:rPr>
          <w:rFonts w:ascii="Times New Roman" w:hAnsi="Times New Roman" w:cs="Times New Roman"/>
        </w:rPr>
        <w:t xml:space="preserve"> i</w:t>
      </w:r>
      <w:r w:rsidR="0096794A">
        <w:rPr>
          <w:rFonts w:ascii="Times New Roman" w:hAnsi="Times New Roman" w:cs="Times New Roman"/>
        </w:rPr>
        <w:t>tself from anti-psychiatry’s</w:t>
      </w:r>
      <w:r w:rsidR="005E4A2F">
        <w:rPr>
          <w:rFonts w:ascii="Times New Roman" w:hAnsi="Times New Roman" w:cs="Times New Roman"/>
        </w:rPr>
        <w:t xml:space="preserve"> </w:t>
      </w:r>
      <w:r w:rsidR="00DF50CE">
        <w:rPr>
          <w:rFonts w:ascii="Times New Roman" w:hAnsi="Times New Roman" w:cs="Times New Roman"/>
        </w:rPr>
        <w:t>uncompromising stance on</w:t>
      </w:r>
      <w:r w:rsidR="00577A5C">
        <w:rPr>
          <w:rFonts w:ascii="Times New Roman" w:hAnsi="Times New Roman" w:cs="Times New Roman"/>
        </w:rPr>
        <w:t xml:space="preserve"> </w:t>
      </w:r>
      <w:r w:rsidR="0096794A">
        <w:rPr>
          <w:rFonts w:ascii="Times New Roman" w:hAnsi="Times New Roman" w:cs="Times New Roman"/>
        </w:rPr>
        <w:t>psychology/psychiatry</w:t>
      </w:r>
      <w:r w:rsidR="00577A5C">
        <w:rPr>
          <w:rFonts w:ascii="Times New Roman" w:hAnsi="Times New Roman" w:cs="Times New Roman"/>
        </w:rPr>
        <w:t xml:space="preserve">. As </w:t>
      </w:r>
      <w:r w:rsidR="00577A5C">
        <w:rPr>
          <w:rFonts w:ascii="Times New Roman" w:hAnsi="Times New Roman" w:cs="Times New Roman"/>
          <w:i/>
        </w:rPr>
        <w:t xml:space="preserve">Mindful Occupation </w:t>
      </w:r>
      <w:r w:rsidR="00577A5C">
        <w:rPr>
          <w:rFonts w:ascii="Times New Roman" w:hAnsi="Times New Roman" w:cs="Times New Roman"/>
        </w:rPr>
        <w:t>reads: “Some may assume that radical mental health is simply ‘anti-psychiatry.’ However, most of us take far more complicated, diverse, and nuanced viewpoints. Radical mental health may mean accepting some of the t</w:t>
      </w:r>
      <w:r w:rsidR="00DF50CE">
        <w:rPr>
          <w:rFonts w:ascii="Times New Roman" w:hAnsi="Times New Roman" w:cs="Times New Roman"/>
        </w:rPr>
        <w:t>h</w:t>
      </w:r>
      <w:r w:rsidR="00577A5C">
        <w:rPr>
          <w:rFonts w:ascii="Times New Roman" w:hAnsi="Times New Roman" w:cs="Times New Roman"/>
        </w:rPr>
        <w:t>ings that mainstream, medicalized models suggest for our well-being, while discarding some of the things we may not find useful, helpful, or positive” (</w:t>
      </w:r>
      <w:r w:rsidR="00577A5C">
        <w:rPr>
          <w:rFonts w:ascii="Times New Roman" w:hAnsi="Times New Roman" w:cs="Times New Roman"/>
          <w:i/>
        </w:rPr>
        <w:t xml:space="preserve">Mindful Occupation </w:t>
      </w:r>
      <w:r w:rsidR="0096794A">
        <w:rPr>
          <w:rFonts w:ascii="Times New Roman" w:hAnsi="Times New Roman" w:cs="Times New Roman"/>
        </w:rPr>
        <w:t xml:space="preserve">17). By honoring radical mental health’s invitation for multiple perspectives and multiple approaches to treatment, we see </w:t>
      </w:r>
      <w:r w:rsidR="00A93D37">
        <w:rPr>
          <w:rFonts w:ascii="Times New Roman" w:hAnsi="Times New Roman" w:cs="Times New Roman"/>
        </w:rPr>
        <w:t xml:space="preserve">how a reevaluation of mental illness can fit within a Disability Studies approach without asking us to abandon labels or halt therapies. </w:t>
      </w:r>
    </w:p>
    <w:p w14:paraId="0635BE37" w14:textId="60A9467B" w:rsidR="00DE0578" w:rsidRDefault="00DE0578" w:rsidP="00DE0578">
      <w:pPr>
        <w:spacing w:line="480" w:lineRule="auto"/>
        <w:ind w:firstLine="360"/>
        <w:jc w:val="center"/>
        <w:rPr>
          <w:rFonts w:ascii="Times New Roman" w:hAnsi="Times New Roman" w:cs="Times New Roman"/>
          <w:b/>
          <w:color w:val="8064A2" w:themeColor="accent4"/>
          <w:sz w:val="28"/>
          <w:szCs w:val="28"/>
        </w:rPr>
      </w:pPr>
      <w:r w:rsidRPr="00DE0578">
        <w:rPr>
          <w:rFonts w:ascii="Times New Roman" w:hAnsi="Times New Roman" w:cs="Times New Roman"/>
          <w:b/>
          <w:color w:val="8064A2" w:themeColor="accent4"/>
          <w:sz w:val="28"/>
          <w:szCs w:val="28"/>
        </w:rPr>
        <w:t>Radical Mental Health, Psychology, and Oppression</w:t>
      </w:r>
      <w:r w:rsidR="00ED7D99">
        <w:rPr>
          <w:rFonts w:ascii="Times New Roman" w:hAnsi="Times New Roman" w:cs="Times New Roman"/>
          <w:b/>
          <w:color w:val="8064A2" w:themeColor="accent4"/>
          <w:sz w:val="28"/>
          <w:szCs w:val="28"/>
        </w:rPr>
        <w:t>-</w:t>
      </w:r>
    </w:p>
    <w:p w14:paraId="327EE08A" w14:textId="2D84B318" w:rsidR="00DC4A41" w:rsidRPr="00EE2369" w:rsidRDefault="009901DD" w:rsidP="004F6427">
      <w:pPr>
        <w:spacing w:line="360" w:lineRule="auto"/>
        <w:ind w:firstLine="360"/>
        <w:rPr>
          <w:rFonts w:ascii="Times New Roman" w:hAnsi="Times New Roman" w:cs="Times New Roman"/>
        </w:rPr>
      </w:pPr>
      <w:r>
        <w:rPr>
          <w:rFonts w:ascii="Times New Roman" w:hAnsi="Times New Roman" w:cs="Times New Roman"/>
          <w:color w:val="8064A2" w:themeColor="accent4"/>
          <w:sz w:val="28"/>
          <w:szCs w:val="28"/>
        </w:rPr>
        <w:tab/>
      </w:r>
      <w:r w:rsidR="004F6427" w:rsidRPr="00EE2369">
        <w:rPr>
          <w:rFonts w:ascii="Times New Roman" w:hAnsi="Times New Roman" w:cs="Times New Roman"/>
        </w:rPr>
        <w:t>In addition to</w:t>
      </w:r>
      <w:r w:rsidRPr="00EE2369">
        <w:rPr>
          <w:rFonts w:ascii="Times New Roman" w:hAnsi="Times New Roman" w:cs="Times New Roman"/>
        </w:rPr>
        <w:t xml:space="preserve"> those </w:t>
      </w:r>
      <w:r w:rsidR="004F6427" w:rsidRPr="00EE2369">
        <w:rPr>
          <w:rFonts w:ascii="Times New Roman" w:hAnsi="Times New Roman" w:cs="Times New Roman"/>
        </w:rPr>
        <w:t xml:space="preserve">characteristics </w:t>
      </w:r>
      <w:r w:rsidRPr="00EE2369">
        <w:rPr>
          <w:rFonts w:ascii="Times New Roman" w:hAnsi="Times New Roman" w:cs="Times New Roman"/>
        </w:rPr>
        <w:t xml:space="preserve">discussed above, one </w:t>
      </w:r>
      <w:r w:rsidR="004F6427" w:rsidRPr="00EE2369">
        <w:rPr>
          <w:rFonts w:ascii="Times New Roman" w:hAnsi="Times New Roman" w:cs="Times New Roman"/>
        </w:rPr>
        <w:t>other</w:t>
      </w:r>
      <w:r w:rsidRPr="00EE2369">
        <w:rPr>
          <w:rFonts w:ascii="Times New Roman" w:hAnsi="Times New Roman" w:cs="Times New Roman"/>
        </w:rPr>
        <w:t xml:space="preserve"> central tenants of </w:t>
      </w:r>
      <w:r w:rsidR="004F6427" w:rsidRPr="00EE2369">
        <w:rPr>
          <w:rFonts w:ascii="Times New Roman" w:hAnsi="Times New Roman" w:cs="Times New Roman"/>
        </w:rPr>
        <w:t xml:space="preserve">both </w:t>
      </w:r>
      <w:r w:rsidRPr="00EE2369">
        <w:rPr>
          <w:rFonts w:ascii="Times New Roman" w:hAnsi="Times New Roman" w:cs="Times New Roman"/>
        </w:rPr>
        <w:t xml:space="preserve">Disability Studies and radical mental health </w:t>
      </w:r>
      <w:r w:rsidR="004F6427" w:rsidRPr="00EE2369">
        <w:rPr>
          <w:rFonts w:ascii="Times New Roman" w:hAnsi="Times New Roman" w:cs="Times New Roman"/>
        </w:rPr>
        <w:t xml:space="preserve">is their aim of justice seeking—of uprooting systems of oppression. </w:t>
      </w:r>
      <w:r w:rsidR="00576464" w:rsidRPr="00EE2369">
        <w:rPr>
          <w:rFonts w:ascii="Times New Roman" w:hAnsi="Times New Roman" w:cs="Times New Roman"/>
        </w:rPr>
        <w:t xml:space="preserve">Disability Justice focuses on countering ableism, </w:t>
      </w:r>
      <w:r w:rsidR="00DC4A41" w:rsidRPr="00EE2369">
        <w:rPr>
          <w:rFonts w:ascii="Times New Roman" w:hAnsi="Times New Roman" w:cs="Times New Roman"/>
        </w:rPr>
        <w:t xml:space="preserve">striving to build a world in which all bodies, minds, and ways of being are </w:t>
      </w:r>
      <w:r w:rsidR="00214870">
        <w:rPr>
          <w:rFonts w:ascii="Times New Roman" w:hAnsi="Times New Roman" w:cs="Times New Roman"/>
        </w:rPr>
        <w:t>invited into community with others</w:t>
      </w:r>
      <w:r w:rsidR="00DC4A41" w:rsidRPr="00EE2369">
        <w:rPr>
          <w:rFonts w:ascii="Times New Roman" w:hAnsi="Times New Roman" w:cs="Times New Roman"/>
        </w:rPr>
        <w:t xml:space="preserve">. </w:t>
      </w:r>
    </w:p>
    <w:p w14:paraId="4EE1508D" w14:textId="52017788" w:rsidR="00C42035" w:rsidRPr="00EE2369" w:rsidRDefault="00C42035" w:rsidP="00C42035">
      <w:pPr>
        <w:spacing w:line="360" w:lineRule="auto"/>
        <w:ind w:left="3600" w:firstLine="720"/>
        <w:rPr>
          <w:rFonts w:ascii="Times New Roman" w:hAnsi="Times New Roman" w:cs="Times New Roman"/>
        </w:rPr>
      </w:pPr>
      <w:r w:rsidRPr="00EE2369">
        <w:rPr>
          <w:rFonts w:ascii="Helvetica" w:hAnsi="Helvetica" w:cs="Helvetica"/>
          <w:noProof/>
        </w:rPr>
        <w:drawing>
          <wp:inline distT="0" distB="0" distL="0" distR="0" wp14:anchorId="785399F9" wp14:editId="6CCE3248">
            <wp:extent cx="2971800" cy="37937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2297" cy="3794422"/>
                    </a:xfrm>
                    <a:prstGeom prst="rect">
                      <a:avLst/>
                    </a:prstGeom>
                    <a:noFill/>
                    <a:ln>
                      <a:noFill/>
                    </a:ln>
                  </pic:spPr>
                </pic:pic>
              </a:graphicData>
            </a:graphic>
          </wp:inline>
        </w:drawing>
      </w:r>
    </w:p>
    <w:p w14:paraId="5D715AC8" w14:textId="77777777" w:rsidR="00DC4A41" w:rsidRPr="00EE2369" w:rsidRDefault="00DC4A41" w:rsidP="004F6427">
      <w:pPr>
        <w:spacing w:line="360" w:lineRule="auto"/>
        <w:ind w:firstLine="360"/>
        <w:rPr>
          <w:rFonts w:ascii="Times New Roman" w:hAnsi="Times New Roman" w:cs="Times New Roman"/>
        </w:rPr>
      </w:pPr>
    </w:p>
    <w:p w14:paraId="29A30D3D" w14:textId="000D074C" w:rsidR="00EE2369" w:rsidRDefault="00DC4A41" w:rsidP="008F531D">
      <w:pPr>
        <w:spacing w:line="360" w:lineRule="auto"/>
        <w:ind w:firstLine="360"/>
        <w:rPr>
          <w:rFonts w:ascii="Times New Roman" w:hAnsi="Times New Roman" w:cs="Times New Roman"/>
        </w:rPr>
      </w:pPr>
      <w:r w:rsidRPr="00EE2369">
        <w:rPr>
          <w:rFonts w:ascii="Times New Roman" w:hAnsi="Times New Roman" w:cs="Times New Roman"/>
        </w:rPr>
        <w:t>For radical mental health</w:t>
      </w:r>
      <w:r w:rsidR="00F31E44" w:rsidRPr="00EE2369">
        <w:rPr>
          <w:rFonts w:ascii="Times New Roman" w:hAnsi="Times New Roman" w:cs="Times New Roman"/>
        </w:rPr>
        <w:t xml:space="preserve">, a </w:t>
      </w:r>
      <w:r w:rsidR="00021D48" w:rsidRPr="00EE2369">
        <w:rPr>
          <w:rFonts w:ascii="Times New Roman" w:hAnsi="Times New Roman" w:cs="Times New Roman"/>
        </w:rPr>
        <w:t xml:space="preserve">connection to social </w:t>
      </w:r>
      <w:r w:rsidR="00214870">
        <w:rPr>
          <w:rFonts w:ascii="Times New Roman" w:hAnsi="Times New Roman" w:cs="Times New Roman"/>
        </w:rPr>
        <w:t>justice</w:t>
      </w:r>
      <w:r w:rsidR="00021D48" w:rsidRPr="00EE2369">
        <w:rPr>
          <w:rFonts w:ascii="Times New Roman" w:hAnsi="Times New Roman" w:cs="Times New Roman"/>
        </w:rPr>
        <w:t xml:space="preserve"> runs to the core of the movement. By locating their </w:t>
      </w:r>
      <w:r w:rsidR="00F31E44" w:rsidRPr="00EE2369">
        <w:rPr>
          <w:rFonts w:ascii="Times New Roman" w:hAnsi="Times New Roman" w:cs="Times New Roman"/>
        </w:rPr>
        <w:t>critiques within the psychological/psychiatric institution and drawing strength from their rebuttal of traditional mental illness diagnoses and treatments, the cause of radical mental health is fu</w:t>
      </w:r>
      <w:r w:rsidR="00A21C9B" w:rsidRPr="00EE2369">
        <w:rPr>
          <w:rFonts w:ascii="Times New Roman" w:hAnsi="Times New Roman" w:cs="Times New Roman"/>
        </w:rPr>
        <w:t>ndamentally rooted in a call for change. Through their deconstruction of the psychological</w:t>
      </w:r>
      <w:r w:rsidR="004A6B34" w:rsidRPr="00EE2369">
        <w:rPr>
          <w:rFonts w:ascii="Times New Roman" w:hAnsi="Times New Roman" w:cs="Times New Roman"/>
        </w:rPr>
        <w:t xml:space="preserve"> and pharmaceutical</w:t>
      </w:r>
      <w:r w:rsidR="00A21C9B" w:rsidRPr="00EE2369">
        <w:rPr>
          <w:rFonts w:ascii="Times New Roman" w:hAnsi="Times New Roman" w:cs="Times New Roman"/>
        </w:rPr>
        <w:t xml:space="preserve"> </w:t>
      </w:r>
      <w:r w:rsidR="004A6B34" w:rsidRPr="00EE2369">
        <w:rPr>
          <w:rFonts w:ascii="Times New Roman" w:hAnsi="Times New Roman" w:cs="Times New Roman"/>
        </w:rPr>
        <w:t>industries, radical mental health activists find themselves at a crucial junction of oppressions</w:t>
      </w:r>
      <w:r w:rsidR="00B4198C" w:rsidRPr="00EE2369">
        <w:rPr>
          <w:rFonts w:ascii="Times New Roman" w:hAnsi="Times New Roman" w:cs="Times New Roman"/>
        </w:rPr>
        <w:t xml:space="preserve">. Indeed, the mind is </w:t>
      </w:r>
      <w:r w:rsidR="004A6B34" w:rsidRPr="00EE2369">
        <w:rPr>
          <w:rFonts w:ascii="Times New Roman" w:hAnsi="Times New Roman" w:cs="Times New Roman"/>
        </w:rPr>
        <w:t xml:space="preserve">a </w:t>
      </w:r>
      <w:r w:rsidR="00B4198C" w:rsidRPr="00EE2369">
        <w:rPr>
          <w:rFonts w:ascii="Times New Roman" w:hAnsi="Times New Roman" w:cs="Times New Roman"/>
        </w:rPr>
        <w:t>vulnerable and often-targeted site of contestati</w:t>
      </w:r>
      <w:r w:rsidR="008F531D">
        <w:rPr>
          <w:rFonts w:ascii="Times New Roman" w:hAnsi="Times New Roman" w:cs="Times New Roman"/>
        </w:rPr>
        <w:t xml:space="preserve">on for unjust ideologies. Since </w:t>
      </w:r>
      <w:r w:rsidR="008F531D" w:rsidRPr="00EE2369">
        <w:rPr>
          <w:rFonts w:ascii="Times New Roman" w:hAnsi="Times New Roman" w:cs="Times New Roman"/>
        </w:rPr>
        <w:t>“the psych-disciplines are inextricably linked to power and governance</w:t>
      </w:r>
      <w:r w:rsidR="008F531D">
        <w:rPr>
          <w:rFonts w:ascii="Times New Roman" w:hAnsi="Times New Roman" w:cs="Times New Roman"/>
        </w:rPr>
        <w:t>,</w:t>
      </w:r>
      <w:r w:rsidR="008F531D" w:rsidRPr="00EE2369">
        <w:rPr>
          <w:rFonts w:ascii="Times New Roman" w:hAnsi="Times New Roman" w:cs="Times New Roman"/>
        </w:rPr>
        <w:t>”</w:t>
      </w:r>
      <w:r w:rsidR="008F531D">
        <w:rPr>
          <w:rFonts w:ascii="Times New Roman" w:hAnsi="Times New Roman" w:cs="Times New Roman"/>
        </w:rPr>
        <w:t xml:space="preserve"> they</w:t>
      </w:r>
      <w:r w:rsidR="00331C3B">
        <w:rPr>
          <w:rFonts w:ascii="Times New Roman" w:hAnsi="Times New Roman" w:cs="Times New Roman"/>
        </w:rPr>
        <w:t xml:space="preserve"> exist in co-dependent relationships with </w:t>
      </w:r>
      <w:r w:rsidR="008F531D">
        <w:rPr>
          <w:rFonts w:ascii="Times New Roman" w:hAnsi="Times New Roman" w:cs="Times New Roman"/>
        </w:rPr>
        <w:t>existing p</w:t>
      </w:r>
      <w:r w:rsidR="00331C3B">
        <w:rPr>
          <w:rFonts w:ascii="Times New Roman" w:hAnsi="Times New Roman" w:cs="Times New Roman"/>
        </w:rPr>
        <w:t>ower structures like</w:t>
      </w:r>
      <w:r w:rsidR="008F531D">
        <w:rPr>
          <w:rFonts w:ascii="Times New Roman" w:hAnsi="Times New Roman" w:cs="Times New Roman"/>
        </w:rPr>
        <w:t xml:space="preserve"> capitalism, patriarchy, and white supremacy </w:t>
      </w:r>
      <w:r w:rsidR="008F531D" w:rsidRPr="00EE2369">
        <w:rPr>
          <w:rFonts w:ascii="Times New Roman" w:hAnsi="Times New Roman" w:cs="Times New Roman"/>
        </w:rPr>
        <w:t>(</w:t>
      </w:r>
      <w:r w:rsidR="008F531D">
        <w:rPr>
          <w:rFonts w:ascii="Times New Roman" w:hAnsi="Times New Roman" w:cs="Times New Roman"/>
        </w:rPr>
        <w:t xml:space="preserve">Hickinbottom-Brawn </w:t>
      </w:r>
      <w:r w:rsidR="008F531D" w:rsidRPr="00EE2369">
        <w:rPr>
          <w:rFonts w:ascii="Times New Roman" w:hAnsi="Times New Roman" w:cs="Times New Roman"/>
        </w:rPr>
        <w:t>735)</w:t>
      </w:r>
      <w:r w:rsidR="008F531D">
        <w:rPr>
          <w:rFonts w:ascii="Times New Roman" w:hAnsi="Times New Roman" w:cs="Times New Roman"/>
        </w:rPr>
        <w:t>.</w:t>
      </w:r>
      <w:r w:rsidR="008F531D" w:rsidRPr="00EE2369">
        <w:rPr>
          <w:rFonts w:ascii="Times New Roman" w:hAnsi="Times New Roman" w:cs="Times New Roman"/>
        </w:rPr>
        <w:t xml:space="preserve"> </w:t>
      </w:r>
      <w:r w:rsidR="00331C3B">
        <w:rPr>
          <w:rFonts w:ascii="Times New Roman" w:hAnsi="Times New Roman" w:cs="Times New Roman"/>
        </w:rPr>
        <w:t>Additionally, it should be recognized</w:t>
      </w:r>
      <w:r w:rsidR="00B4198C" w:rsidRPr="00EE2369">
        <w:rPr>
          <w:rFonts w:ascii="Times New Roman" w:hAnsi="Times New Roman" w:cs="Times New Roman"/>
        </w:rPr>
        <w:t xml:space="preserve"> </w:t>
      </w:r>
      <w:r w:rsidR="00331C3B">
        <w:rPr>
          <w:rFonts w:ascii="Times New Roman" w:hAnsi="Times New Roman" w:cs="Times New Roman"/>
        </w:rPr>
        <w:t xml:space="preserve">that </w:t>
      </w:r>
      <w:r w:rsidR="00B4198C" w:rsidRPr="00EE2369">
        <w:rPr>
          <w:rFonts w:ascii="Times New Roman" w:hAnsi="Times New Roman" w:cs="Times New Roman"/>
        </w:rPr>
        <w:t>oppression (a</w:t>
      </w:r>
      <w:r w:rsidR="00331C3B">
        <w:rPr>
          <w:rFonts w:ascii="Times New Roman" w:hAnsi="Times New Roman" w:cs="Times New Roman"/>
        </w:rPr>
        <w:t>long with the work to fight it</w:t>
      </w:r>
      <w:r w:rsidR="00B4198C" w:rsidRPr="00EE2369">
        <w:rPr>
          <w:rFonts w:ascii="Times New Roman" w:hAnsi="Times New Roman" w:cs="Times New Roman"/>
        </w:rPr>
        <w:t>)</w:t>
      </w:r>
      <w:r w:rsidR="00331C3B">
        <w:rPr>
          <w:rFonts w:ascii="Times New Roman" w:hAnsi="Times New Roman" w:cs="Times New Roman"/>
        </w:rPr>
        <w:t xml:space="preserve"> greatly</w:t>
      </w:r>
      <w:r w:rsidR="00B4198C" w:rsidRPr="00EE2369">
        <w:rPr>
          <w:rFonts w:ascii="Times New Roman" w:hAnsi="Times New Roman" w:cs="Times New Roman"/>
        </w:rPr>
        <w:t xml:space="preserve"> impac</w:t>
      </w:r>
      <w:r w:rsidR="008F531D">
        <w:rPr>
          <w:rFonts w:ascii="Times New Roman" w:hAnsi="Times New Roman" w:cs="Times New Roman"/>
        </w:rPr>
        <w:t xml:space="preserve">ts mental health and wellbeing. As such, </w:t>
      </w:r>
      <w:r w:rsidR="00B4198C" w:rsidRPr="00EE2369">
        <w:rPr>
          <w:rFonts w:ascii="Times New Roman" w:hAnsi="Times New Roman" w:cs="Times New Roman"/>
        </w:rPr>
        <w:t xml:space="preserve">the mind is a place where inequalities coalesce and intersect. </w:t>
      </w:r>
    </w:p>
    <w:p w14:paraId="20B62947" w14:textId="232ED8A3" w:rsidR="00684572" w:rsidRDefault="00DC4A7F" w:rsidP="005A525E">
      <w:pPr>
        <w:spacing w:line="360" w:lineRule="auto"/>
        <w:rPr>
          <w:rFonts w:ascii="Times New Roman" w:hAnsi="Times New Roman" w:cs="Times New Roman"/>
          <w:b/>
        </w:rPr>
      </w:pPr>
      <w:r>
        <w:rPr>
          <w:rFonts w:ascii="Times New Roman" w:hAnsi="Times New Roman" w:cs="Times New Roman"/>
          <w:b/>
        </w:rPr>
        <w:t xml:space="preserve">Psychology, fostering </w:t>
      </w:r>
      <w:r w:rsidR="00684572">
        <w:rPr>
          <w:rFonts w:ascii="Times New Roman" w:hAnsi="Times New Roman" w:cs="Times New Roman"/>
          <w:b/>
        </w:rPr>
        <w:t>oppression-</w:t>
      </w:r>
    </w:p>
    <w:p w14:paraId="70D9047E" w14:textId="5FB80BBE" w:rsidR="00684572" w:rsidRDefault="005A525E" w:rsidP="005A525E">
      <w:pPr>
        <w:spacing w:line="360" w:lineRule="auto"/>
        <w:jc w:val="center"/>
        <w:rPr>
          <w:rFonts w:ascii="Times New Roman" w:hAnsi="Times New Roman" w:cs="Times New Roman"/>
          <w:b/>
          <w:i/>
          <w:color w:val="C0504D" w:themeColor="accent2"/>
        </w:rPr>
      </w:pPr>
      <w:r w:rsidRPr="005A525E">
        <w:rPr>
          <w:rFonts w:ascii="Times New Roman" w:hAnsi="Times New Roman" w:cs="Times New Roman"/>
          <w:b/>
          <w:i/>
          <w:color w:val="C0504D" w:themeColor="accent2"/>
        </w:rPr>
        <w:t>“The psychiatric establishment has a history of diagnosing entire groups of people who were queer, black, women, poor, gender-variant and/or trans, sick and abnormal, therefore justifying forms of violence and exclusion that maintained the dominance of whiteness, patriarchy, and heteronormativity” (Mindfu Occupation 18)</w:t>
      </w:r>
    </w:p>
    <w:p w14:paraId="32A7510A" w14:textId="0A3A8437" w:rsidR="005A525E" w:rsidRPr="005A525E" w:rsidRDefault="00DC4A7F" w:rsidP="005A525E">
      <w:pPr>
        <w:spacing w:line="360" w:lineRule="auto"/>
        <w:rPr>
          <w:rFonts w:ascii="Times New Roman" w:hAnsi="Times New Roman" w:cs="Times New Roman"/>
        </w:rPr>
      </w:pPr>
      <w:r>
        <w:rPr>
          <w:rFonts w:ascii="Times New Roman" w:hAnsi="Times New Roman" w:cs="Times New Roman"/>
        </w:rPr>
        <w:t xml:space="preserve">By supporting and validating the structures and mentalities of the powerful, psychology can ‘treat’ us into alignment with social norms. </w:t>
      </w:r>
    </w:p>
    <w:p w14:paraId="2E293C95" w14:textId="01EED606" w:rsidR="009C5C48" w:rsidRDefault="00DC4A7F" w:rsidP="00684572">
      <w:pPr>
        <w:spacing w:line="360" w:lineRule="auto"/>
        <w:ind w:firstLine="360"/>
        <w:jc w:val="center"/>
        <w:rPr>
          <w:rFonts w:ascii="Times New Roman" w:hAnsi="Times New Roman" w:cs="Times New Roman"/>
          <w:b/>
          <w:i/>
          <w:color w:val="8064A2" w:themeColor="accent4"/>
        </w:rPr>
      </w:pPr>
      <w:r w:rsidRPr="00684572">
        <w:rPr>
          <w:rFonts w:ascii="Times New Roman" w:hAnsi="Times New Roman" w:cs="Times New Roman"/>
          <w:i/>
        </w:rPr>
        <w:t xml:space="preserve"> </w:t>
      </w:r>
      <w:r w:rsidR="009C5C48" w:rsidRPr="00DC4A7F">
        <w:rPr>
          <w:rFonts w:ascii="Times New Roman" w:hAnsi="Times New Roman" w:cs="Times New Roman"/>
          <w:b/>
          <w:i/>
          <w:color w:val="8064A2" w:themeColor="accent4"/>
        </w:rPr>
        <w:t>“What kind of self does psychology promote?”</w:t>
      </w:r>
      <w:r w:rsidR="00684572" w:rsidRPr="00DC4A7F">
        <w:rPr>
          <w:rFonts w:ascii="Times New Roman" w:hAnsi="Times New Roman" w:cs="Times New Roman"/>
          <w:b/>
          <w:i/>
          <w:color w:val="8064A2" w:themeColor="accent4"/>
        </w:rPr>
        <w:t xml:space="preserve"> Does psychology merely classify and manage people in ways that conform with dominant ideologies? (Hickinbottom-Brawn</w:t>
      </w:r>
      <w:r w:rsidR="009C5C48" w:rsidRPr="00DC4A7F">
        <w:rPr>
          <w:rFonts w:ascii="Times New Roman" w:hAnsi="Times New Roman" w:cs="Times New Roman"/>
          <w:b/>
          <w:i/>
          <w:color w:val="8064A2" w:themeColor="accent4"/>
        </w:rPr>
        <w:t xml:space="preserve"> 745)</w:t>
      </w:r>
    </w:p>
    <w:p w14:paraId="7721AC1E" w14:textId="5F6DC6FD" w:rsidR="0094786E" w:rsidRDefault="0094786E" w:rsidP="0094786E">
      <w:pPr>
        <w:spacing w:line="360" w:lineRule="auto"/>
        <w:rPr>
          <w:rFonts w:ascii="Times New Roman" w:hAnsi="Times New Roman" w:cs="Times New Roman"/>
        </w:rPr>
      </w:pPr>
      <w:r>
        <w:rPr>
          <w:rFonts w:ascii="Times New Roman" w:hAnsi="Times New Roman" w:cs="Times New Roman"/>
        </w:rPr>
        <w:t>The act of psychological treatment</w:t>
      </w:r>
      <w:r w:rsidR="00DD673D">
        <w:rPr>
          <w:rFonts w:ascii="Times New Roman" w:hAnsi="Times New Roman" w:cs="Times New Roman"/>
        </w:rPr>
        <w:t xml:space="preserve">—whether through conventional or alternative methods—is </w:t>
      </w:r>
      <w:r>
        <w:rPr>
          <w:rFonts w:ascii="Times New Roman" w:hAnsi="Times New Roman" w:cs="Times New Roman"/>
        </w:rPr>
        <w:t xml:space="preserve">an inherently political act that seeks to </w:t>
      </w:r>
      <w:r w:rsidRPr="0094786E">
        <w:rPr>
          <w:rFonts w:ascii="Times New Roman" w:hAnsi="Times New Roman" w:cs="Times New Roman"/>
          <w:u w:val="single"/>
        </w:rPr>
        <w:t>maintain</w:t>
      </w:r>
      <w:r>
        <w:rPr>
          <w:rFonts w:ascii="Times New Roman" w:hAnsi="Times New Roman" w:cs="Times New Roman"/>
        </w:rPr>
        <w:t xml:space="preserve"> or </w:t>
      </w:r>
      <w:r w:rsidRPr="0094786E">
        <w:rPr>
          <w:rFonts w:ascii="Times New Roman" w:hAnsi="Times New Roman" w:cs="Times New Roman"/>
          <w:u w:val="single"/>
        </w:rPr>
        <w:t xml:space="preserve">counteract </w:t>
      </w:r>
      <w:r w:rsidR="001268C7">
        <w:rPr>
          <w:rFonts w:ascii="Times New Roman" w:hAnsi="Times New Roman" w:cs="Times New Roman"/>
        </w:rPr>
        <w:t xml:space="preserve">normative forces in our minds and our actions. </w:t>
      </w:r>
    </w:p>
    <w:p w14:paraId="08FA3F4C" w14:textId="224E19E5" w:rsidR="00684572" w:rsidRDefault="001268C7" w:rsidP="001268C7">
      <w:pPr>
        <w:spacing w:line="360" w:lineRule="auto"/>
        <w:jc w:val="center"/>
        <w:rPr>
          <w:rFonts w:ascii="Times New Roman" w:hAnsi="Times New Roman" w:cs="Times New Roman"/>
          <w:b/>
          <w:i/>
          <w:color w:val="C0504D" w:themeColor="accent2"/>
        </w:rPr>
      </w:pPr>
      <w:r w:rsidRPr="001268C7">
        <w:rPr>
          <w:rFonts w:ascii="Times New Roman" w:hAnsi="Times New Roman" w:cs="Times New Roman"/>
          <w:b/>
          <w:i/>
          <w:color w:val="C0504D" w:themeColor="accent2"/>
        </w:rPr>
        <w:t>“The seemingly private issue of appropriating scientific strategies to secure self-selected ends is undeniably political because the practices themselves are intertwined with the vocabulary of liberal individualism” (Hickinbottom-Brawn 736).</w:t>
      </w:r>
    </w:p>
    <w:p w14:paraId="4D2590AC" w14:textId="42958BCB" w:rsidR="004D10E7" w:rsidRDefault="001268C7" w:rsidP="00EF5173">
      <w:pPr>
        <w:spacing w:line="360" w:lineRule="auto"/>
        <w:jc w:val="center"/>
        <w:rPr>
          <w:rFonts w:ascii="Times New Roman" w:hAnsi="Times New Roman" w:cs="Times New Roman"/>
          <w:b/>
          <w:u w:val="single"/>
        </w:rPr>
      </w:pPr>
      <w:r w:rsidRPr="001268C7">
        <w:rPr>
          <w:rFonts w:ascii="Times New Roman" w:hAnsi="Times New Roman" w:cs="Times New Roman"/>
          <w:b/>
          <w:u w:val="single"/>
        </w:rPr>
        <w:t>Through radical mental health, the mind becomes a site of struggle.</w:t>
      </w:r>
    </w:p>
    <w:p w14:paraId="7E20C03C" w14:textId="77777777" w:rsidR="00EF5173" w:rsidRPr="00EF5173" w:rsidRDefault="00EF5173" w:rsidP="00EF5173">
      <w:pPr>
        <w:spacing w:line="360" w:lineRule="auto"/>
        <w:jc w:val="center"/>
        <w:rPr>
          <w:rFonts w:ascii="Times New Roman" w:hAnsi="Times New Roman" w:cs="Times New Roman"/>
          <w:b/>
          <w:u w:val="single"/>
        </w:rPr>
      </w:pPr>
    </w:p>
    <w:p w14:paraId="3CBE4ACE" w14:textId="5C40F220" w:rsidR="002960B2" w:rsidRPr="00EF5173" w:rsidRDefault="002960B2" w:rsidP="00EF5173">
      <w:pPr>
        <w:spacing w:line="360" w:lineRule="auto"/>
        <w:ind w:firstLine="360"/>
        <w:jc w:val="center"/>
        <w:rPr>
          <w:rFonts w:ascii="Times New Roman" w:hAnsi="Times New Roman" w:cs="Times New Roman"/>
          <w:sz w:val="28"/>
          <w:szCs w:val="28"/>
        </w:rPr>
      </w:pPr>
      <w:r>
        <w:rPr>
          <w:rFonts w:ascii="Times New Roman" w:hAnsi="Times New Roman" w:cs="Times New Roman"/>
          <w:b/>
          <w:color w:val="8064A2" w:themeColor="accent4"/>
          <w:sz w:val="28"/>
          <w:szCs w:val="28"/>
        </w:rPr>
        <w:t>Part 3-</w:t>
      </w:r>
    </w:p>
    <w:p w14:paraId="5AC77780" w14:textId="65172ACC" w:rsidR="002960B2" w:rsidRDefault="002960B2" w:rsidP="002960B2">
      <w:pPr>
        <w:jc w:val="center"/>
        <w:rPr>
          <w:rFonts w:ascii="Times New Roman" w:hAnsi="Times New Roman" w:cs="Times New Roman"/>
          <w:b/>
          <w:color w:val="8064A2" w:themeColor="accent4"/>
          <w:sz w:val="28"/>
          <w:szCs w:val="28"/>
        </w:rPr>
      </w:pPr>
      <w:r>
        <w:rPr>
          <w:rFonts w:ascii="Times New Roman" w:hAnsi="Times New Roman" w:cs="Times New Roman"/>
          <w:b/>
          <w:color w:val="8064A2" w:themeColor="accent4"/>
          <w:sz w:val="28"/>
          <w:szCs w:val="28"/>
        </w:rPr>
        <w:t>Theorizing Social Anxiety Disorder from a Radical Mental Health Perspective</w:t>
      </w:r>
    </w:p>
    <w:p w14:paraId="05202C77" w14:textId="77777777" w:rsidR="002960B2" w:rsidRDefault="002960B2" w:rsidP="002960B2">
      <w:pPr>
        <w:spacing w:line="360" w:lineRule="auto"/>
        <w:jc w:val="center"/>
        <w:rPr>
          <w:rFonts w:ascii="Times New Roman" w:hAnsi="Times New Roman" w:cs="Times New Roman"/>
          <w:i/>
        </w:rPr>
      </w:pPr>
    </w:p>
    <w:p w14:paraId="3EC28A25" w14:textId="4318BC01" w:rsidR="002960B2" w:rsidRPr="00232A50" w:rsidRDefault="002960B2" w:rsidP="0051796C">
      <w:pPr>
        <w:spacing w:line="360" w:lineRule="auto"/>
        <w:jc w:val="center"/>
        <w:rPr>
          <w:rFonts w:ascii="Times New Roman" w:hAnsi="Times New Roman" w:cs="Times New Roman"/>
          <w:i/>
        </w:rPr>
      </w:pPr>
      <w:r>
        <w:rPr>
          <w:rFonts w:ascii="Times New Roman" w:hAnsi="Times New Roman" w:cs="Times New Roman"/>
          <w:i/>
        </w:rPr>
        <w:t>We move now beyond an overarching analysis of radical mental health and its relationship to Disability Studies to consider a specific case in which these perspectives can be applied. Here, I consider meanings of Social Anxiety Disorder (SAD), a condition with which I personally identify. First, I offer a psychological explanation of the disorder. Then, I delve into alternative models influenced by social constructionist and radical mental heath thinking. Personal experience is also include as I reflect on what it means when the questioning of mental illness hit close to hope.</w:t>
      </w:r>
    </w:p>
    <w:p w14:paraId="26F1532C" w14:textId="77777777" w:rsidR="0077399F" w:rsidRDefault="0077399F" w:rsidP="0051796C">
      <w:pPr>
        <w:spacing w:line="360" w:lineRule="auto"/>
        <w:rPr>
          <w:rFonts w:ascii="Times New Roman" w:hAnsi="Times New Roman" w:cs="Times New Roman"/>
          <w:b/>
        </w:rPr>
      </w:pPr>
    </w:p>
    <w:p w14:paraId="5FDBB6E9" w14:textId="6EF842B1" w:rsidR="002960B2" w:rsidRDefault="002960B2" w:rsidP="0051796C">
      <w:pPr>
        <w:spacing w:line="360" w:lineRule="auto"/>
        <w:rPr>
          <w:rFonts w:ascii="Times New Roman" w:hAnsi="Times New Roman" w:cs="Times New Roman"/>
          <w:b/>
        </w:rPr>
      </w:pPr>
      <w:r>
        <w:rPr>
          <w:rFonts w:ascii="Times New Roman" w:hAnsi="Times New Roman" w:cs="Times New Roman"/>
          <w:b/>
        </w:rPr>
        <w:t>The standard psychological framing of Social Anxiety Disorder-</w:t>
      </w:r>
    </w:p>
    <w:p w14:paraId="0B04FD25" w14:textId="1220BB9D" w:rsidR="002960B2" w:rsidRPr="00701D69" w:rsidRDefault="002960B2" w:rsidP="0051796C">
      <w:pPr>
        <w:spacing w:line="360" w:lineRule="auto"/>
        <w:ind w:firstLine="720"/>
        <w:rPr>
          <w:rFonts w:ascii="Times New Roman" w:hAnsi="Times New Roman" w:cs="Times New Roman"/>
          <w:b/>
        </w:rPr>
      </w:pPr>
      <w:r>
        <w:rPr>
          <w:rFonts w:ascii="Times New Roman" w:hAnsi="Times New Roman" w:cs="Times New Roman"/>
        </w:rPr>
        <w:t>Social Anxiety Disorder, also termed Social Phobia, is associated with intense feelings of discomfort and judgment during interpersonal interactions. According to the Anxiety and Depression Association of America (“Social Anxiety Disorder”), whose medicalized mission is “to promote the prevention, treatment and cure of anxiety and mood disorders, OCD, and PTSD,” social anxiety is “the extreme fear of being scrutinized and judged by others in social or performance situations” (“Social Anxiety Disorder”). Quite similarly, the DSM-V describes the condition as “a persistent fear of one or more social or performance situations in which the person is exposed to unfamiliar people or to possible scrutiny by others” (“DSM</w:t>
      </w:r>
      <w:r w:rsidR="00006A0E">
        <w:rPr>
          <w:rFonts w:ascii="Times New Roman" w:hAnsi="Times New Roman" w:cs="Times New Roman"/>
        </w:rPr>
        <w:t>-5</w:t>
      </w:r>
      <w:r>
        <w:rPr>
          <w:rFonts w:ascii="Times New Roman" w:hAnsi="Times New Roman" w:cs="Times New Roman"/>
        </w:rPr>
        <w:t xml:space="preserve"> Definition</w:t>
      </w:r>
      <w:r w:rsidR="00006A0E">
        <w:rPr>
          <w:rFonts w:ascii="Times New Roman" w:hAnsi="Times New Roman" w:cs="Times New Roman"/>
        </w:rPr>
        <w:t>s</w:t>
      </w:r>
      <w:r>
        <w:rPr>
          <w:rFonts w:ascii="Times New Roman" w:hAnsi="Times New Roman" w:cs="Times New Roman"/>
        </w:rPr>
        <w:t>”). In estimating the prevalence of Social Anxiety Disorder, scholar Sarah Hickinbotton-Brawn reports that “as much as 12% of the population suffers from social anxiety disorder (SAD), making it the third most common form of psychological dysfunction” (Hickinbottom-Brawn 732). The span of SAD’s reach has seen a rapid increase in recent years, as it has “gone from being virtually nonexistent to a ‘public health danger that appears to be heading toward epidemic proportions’” (Henderson &amp; Zimbardo qtd. in Hickinbottom-Brawn 732). This massive uptick in diagnosis makes Social Anxiety Disorder a particularly significant site of study. By bringing disability studies and radical mental health into the picture, we can begin a serious questioning of this disorder and its widespread occurrence. We can ask what social conditions might be facilitating its large-scale spread and what factors might be playing into its emergence as a diagnosable, experientially-confirmed condition. In the following discussion, I draw specifically on Sarah Hickinbottom-Brawn’s 2013 essay, “Brand ‘You’: The emergence of social anxiety disorder in the age of enterprise,” which traces the appearance and legitimization of SAD as a historical and political process. The article also links definin</w:t>
      </w:r>
      <w:r w:rsidR="003D41FB">
        <w:rPr>
          <w:rFonts w:ascii="Times New Roman" w:hAnsi="Times New Roman" w:cs="Times New Roman"/>
        </w:rPr>
        <w:t>g aspects of the disorder to</w:t>
      </w:r>
      <w:r>
        <w:rPr>
          <w:rFonts w:ascii="Times New Roman" w:hAnsi="Times New Roman" w:cs="Times New Roman"/>
        </w:rPr>
        <w:t xml:space="preserve"> neo</w:t>
      </w:r>
      <w:r w:rsidR="003D41FB">
        <w:rPr>
          <w:rFonts w:ascii="Times New Roman" w:hAnsi="Times New Roman" w:cs="Times New Roman"/>
        </w:rPr>
        <w:t>liberal culture and capitalist</w:t>
      </w:r>
      <w:r>
        <w:rPr>
          <w:rFonts w:ascii="Times New Roman" w:hAnsi="Times New Roman" w:cs="Times New Roman"/>
        </w:rPr>
        <w:t xml:space="preserve"> values.</w:t>
      </w:r>
    </w:p>
    <w:p w14:paraId="7BD7FFB2" w14:textId="6C9552B7" w:rsidR="009B4A0A" w:rsidRPr="009B4A0A" w:rsidRDefault="002960B2" w:rsidP="009B4A0A">
      <w:pPr>
        <w:spacing w:line="360" w:lineRule="auto"/>
        <w:ind w:firstLine="720"/>
        <w:rPr>
          <w:rFonts w:ascii="Times New Roman" w:hAnsi="Times New Roman" w:cs="Times New Roman"/>
        </w:rPr>
      </w:pPr>
      <w:r>
        <w:rPr>
          <w:rFonts w:ascii="Times New Roman" w:hAnsi="Times New Roman" w:cs="Times New Roman"/>
        </w:rPr>
        <w:t xml:space="preserve"> It is important to recognize that in doing this work, Hickinbottom-Brawn does not seek to discredit the existence of SAD, nor does she offer any definitive statements about a biological basis (or lack thereof) for the disorder. As she makes clear, her goal in writing the essay is “to examine the conditions that enable social anxiety to exist as a disorder” (Hickinbottom-</w:t>
      </w:r>
      <w:r w:rsidR="00F572B3">
        <w:rPr>
          <w:rFonts w:ascii="Times New Roman" w:hAnsi="Times New Roman" w:cs="Times New Roman"/>
        </w:rPr>
        <w:t>Braw 733). She is working to identify</w:t>
      </w:r>
      <w:r>
        <w:rPr>
          <w:rFonts w:ascii="Times New Roman" w:hAnsi="Times New Roman" w:cs="Times New Roman"/>
        </w:rPr>
        <w:t xml:space="preserve"> the broader forces imp</w:t>
      </w:r>
      <w:r w:rsidR="00F572B3">
        <w:rPr>
          <w:rFonts w:ascii="Times New Roman" w:hAnsi="Times New Roman" w:cs="Times New Roman"/>
        </w:rPr>
        <w:t>licated in the existence of SAD</w:t>
      </w:r>
      <w:r>
        <w:rPr>
          <w:rFonts w:ascii="Times New Roman" w:hAnsi="Times New Roman" w:cs="Times New Roman"/>
        </w:rPr>
        <w:t xml:space="preserve"> not as a way to fundamentally disavow the existence of the disorder, but instead to complicate our understanding of </w:t>
      </w:r>
      <w:r>
        <w:rPr>
          <w:rFonts w:ascii="Times New Roman" w:hAnsi="Times New Roman" w:cs="Times New Roman"/>
          <w:i/>
        </w:rPr>
        <w:t>why</w:t>
      </w:r>
      <w:r>
        <w:rPr>
          <w:rFonts w:ascii="Times New Roman" w:hAnsi="Times New Roman" w:cs="Times New Roman"/>
        </w:rPr>
        <w:t xml:space="preserve"> it exists and what it means. Connecting Hickinbottom-Brawn’s contribution back to the larger discourse of  radical mental health, then, her work represents an attempt to shift the conversation outside the bounds of the psychological imagination. She is taking an intersectional approach that pulls from history, philosophy, and sociology to challenge normative assumptions about SAD and to evaluate the implications of how we construct the disordered mind.  </w:t>
      </w:r>
    </w:p>
    <w:p w14:paraId="7CBDB3CE" w14:textId="510828AC" w:rsidR="00A652AD" w:rsidRPr="009B4A0A" w:rsidRDefault="00A652AD" w:rsidP="009B4A0A">
      <w:pPr>
        <w:spacing w:line="360" w:lineRule="auto"/>
        <w:jc w:val="center"/>
        <w:rPr>
          <w:rFonts w:ascii="Times New Roman" w:hAnsi="Times New Roman" w:cs="Times New Roman"/>
          <w:b/>
          <w:color w:val="8064A2" w:themeColor="accent4"/>
          <w:sz w:val="28"/>
          <w:szCs w:val="28"/>
        </w:rPr>
      </w:pPr>
      <w:r w:rsidRPr="009B4A0A">
        <w:rPr>
          <w:rFonts w:ascii="Times New Roman" w:hAnsi="Times New Roman" w:cs="Times New Roman"/>
          <w:b/>
          <w:color w:val="8064A2" w:themeColor="accent4"/>
          <w:sz w:val="28"/>
          <w:szCs w:val="28"/>
        </w:rPr>
        <w:t>Disrupting the discourse with new lenses-</w:t>
      </w:r>
    </w:p>
    <w:p w14:paraId="04E3C568" w14:textId="065E693F" w:rsidR="00A652AD" w:rsidRPr="009B4A0A" w:rsidRDefault="00A652AD" w:rsidP="0051796C">
      <w:pPr>
        <w:spacing w:line="360" w:lineRule="auto"/>
        <w:rPr>
          <w:rFonts w:ascii="Times New Roman" w:hAnsi="Times New Roman" w:cs="Times New Roman"/>
          <w:b/>
        </w:rPr>
      </w:pPr>
      <w:r>
        <w:rPr>
          <w:rFonts w:ascii="Times New Roman" w:hAnsi="Times New Roman" w:cs="Times New Roman"/>
          <w:b/>
        </w:rPr>
        <w:t>Social Anxiety Disorder and “enterprise”/neoliberal culture-</w:t>
      </w:r>
    </w:p>
    <w:p w14:paraId="3118D0BE" w14:textId="3E4EBCA7" w:rsidR="00A652AD" w:rsidRDefault="00A652AD" w:rsidP="0051796C">
      <w:pPr>
        <w:spacing w:line="360" w:lineRule="auto"/>
        <w:rPr>
          <w:rFonts w:ascii="Times New Roman" w:hAnsi="Times New Roman" w:cs="Times New Roman"/>
        </w:rPr>
      </w:pPr>
      <w:r>
        <w:rPr>
          <w:rFonts w:ascii="Times New Roman" w:hAnsi="Times New Roman" w:cs="Times New Roman"/>
        </w:rPr>
        <w:tab/>
        <w:t xml:space="preserve">One of the threads that Hickinbottom-Brawn traces throughout her essay is the extent to which Social Anxiety Disorder is bound up in America’s neoliberal, capitalist culture. She describes various attributes prized by this “enterprising culture,” which include “’energy, initiative, ambition, calculation, and personal responsibility’” (Rose qtd. in Hickinbottom-Brawn 735). Once she has established this checklist of capitalist virtues, Hickinbottom-Brawn proceeds to analyze the ways in which the expectations of this cut-throat system lead to the very experiences that characterize Social Anxiety Disorder. “If networking and social prowess are vital for personal and economic viability,” she says, “the rise of SAD seems hardly a mystery” (Hickinbottom-Brawn 739). While she is not asserting that this profiteering, individualistic, and competitive environment is the </w:t>
      </w:r>
      <w:r w:rsidRPr="00A3609C">
        <w:rPr>
          <w:rFonts w:ascii="Times New Roman" w:hAnsi="Times New Roman" w:cs="Times New Roman"/>
          <w:i/>
        </w:rPr>
        <w:t>cause</w:t>
      </w:r>
      <w:r>
        <w:rPr>
          <w:rFonts w:ascii="Times New Roman" w:hAnsi="Times New Roman" w:cs="Times New Roman"/>
        </w:rPr>
        <w:t xml:space="preserve"> of the disorder, the essay makes evident the various ways in which these attitudes may be contributing to and reinforcing socially</w:t>
      </w:r>
      <w:r w:rsidR="00F572B3">
        <w:rPr>
          <w:rFonts w:ascii="Times New Roman" w:hAnsi="Times New Roman" w:cs="Times New Roman"/>
        </w:rPr>
        <w:t>-</w:t>
      </w:r>
      <w:r>
        <w:rPr>
          <w:rFonts w:ascii="Times New Roman" w:hAnsi="Times New Roman" w:cs="Times New Roman"/>
        </w:rPr>
        <w:t>anxious encounters. Hickinbottom-Brawn goes a step further by linking these neoliberal norms to the anxiety treatment paradigm, observing a telling interplay between “the language of enterprise and the language of the therapeutic,” both of which “imply that self-knowledge and self-mastery are key to auton</w:t>
      </w:r>
      <w:r w:rsidR="00E61256">
        <w:rPr>
          <w:rFonts w:ascii="Times New Roman" w:hAnsi="Times New Roman" w:cs="Times New Roman"/>
        </w:rPr>
        <w:t>omy” (Hickinbottom-Brawn 736). In this way, n</w:t>
      </w:r>
      <w:r>
        <w:rPr>
          <w:rFonts w:ascii="Times New Roman" w:hAnsi="Times New Roman" w:cs="Times New Roman"/>
        </w:rPr>
        <w:t xml:space="preserve">ot only is a capitalist framework embedded in the components of SAD, but it is recognizable in our treatments for the disorder as well. Developing an awareness of the extent to which psychology is circumscribed by the “enterprising culture” within which it exists demonstrates the necessity of radical mental health; we need avenues through which to think beyond the limitations and biases of psychology (Hickinbottom-Brawn 735). </w:t>
      </w:r>
    </w:p>
    <w:p w14:paraId="27CA1C95" w14:textId="7F32670B" w:rsidR="00A652AD" w:rsidRPr="009B4A0A" w:rsidRDefault="00A652AD" w:rsidP="009B4A0A">
      <w:pPr>
        <w:spacing w:line="360" w:lineRule="auto"/>
        <w:rPr>
          <w:rFonts w:ascii="Times New Roman" w:hAnsi="Times New Roman" w:cs="Times New Roman"/>
          <w:b/>
        </w:rPr>
      </w:pPr>
      <w:r>
        <w:rPr>
          <w:rFonts w:ascii="Times New Roman" w:hAnsi="Times New Roman" w:cs="Times New Roman"/>
          <w:b/>
        </w:rPr>
        <w:t>Social Anxiety Disorder and institutional expectations-</w:t>
      </w:r>
    </w:p>
    <w:p w14:paraId="0FB74524" w14:textId="37764880" w:rsidR="00A652AD" w:rsidRDefault="00A652AD" w:rsidP="0051796C">
      <w:pPr>
        <w:spacing w:line="360" w:lineRule="auto"/>
        <w:ind w:firstLine="720"/>
        <w:rPr>
          <w:rFonts w:ascii="Times New Roman" w:hAnsi="Times New Roman" w:cs="Times New Roman"/>
        </w:rPr>
      </w:pPr>
      <w:r>
        <w:rPr>
          <w:rFonts w:ascii="Times New Roman" w:hAnsi="Times New Roman" w:cs="Times New Roman"/>
        </w:rPr>
        <w:t xml:space="preserve">In “Brand ‘You’,” Hickinbottom-Brawn delves into the process by which institutional structures make and remake the realities of Social Anxiety Disorder. Like Foucault, she understands social institutions to be “’surfaces of emergence’” for SAD—spaces that invite the occurrence of the disorder through the values they promote and the norms they enforce (Foucault qtd. in Hickinbottom-Brawn 740). School is one institution that her essay hones in on as a constructor of Social Anxiety Disorder. Elaborating the ideologies that define today’s education system, Hickinbottom-Brawn speaks to the  “heavily psychologized, ‘student-centered’ vision of education” in which a student “confidently expresses opinions, takes initiative in utilizing strategies of enterprising self-management and promotion, and feels entitled to demand rights and authority in determining his/her learning” (Hickinbottom-Brawn 740). Within this world of demanding academic standards, she says, it is no surprise this Social Anxiety Disorder as flourished. “In this view of education, where confidence and initiative are considered markers of adjustment and future success,” Hickinbottom-Brawn writes, “the once ideal student who sits quietly in the classroom is now construed as a problem” (Hickinbottom-Brawn 740-41). This is not to say that schools </w:t>
      </w:r>
      <w:r>
        <w:rPr>
          <w:rFonts w:ascii="Times New Roman" w:hAnsi="Times New Roman" w:cs="Times New Roman"/>
          <w:i/>
        </w:rPr>
        <w:t xml:space="preserve">create </w:t>
      </w:r>
      <w:r>
        <w:rPr>
          <w:rFonts w:ascii="Times New Roman" w:hAnsi="Times New Roman" w:cs="Times New Roman"/>
        </w:rPr>
        <w:t xml:space="preserve">social anxiety, or that the qualities schools </w:t>
      </w:r>
      <w:r w:rsidR="00E61256">
        <w:rPr>
          <w:rFonts w:ascii="Times New Roman" w:hAnsi="Times New Roman" w:cs="Times New Roman"/>
        </w:rPr>
        <w:t xml:space="preserve">now </w:t>
      </w:r>
      <w:r>
        <w:rPr>
          <w:rFonts w:ascii="Times New Roman" w:hAnsi="Times New Roman" w:cs="Times New Roman"/>
        </w:rPr>
        <w:t>expect from their students are inappropriate or harmful ones. It is simply</w:t>
      </w:r>
      <w:r w:rsidR="00E61256">
        <w:rPr>
          <w:rFonts w:ascii="Times New Roman" w:hAnsi="Times New Roman" w:cs="Times New Roman"/>
        </w:rPr>
        <w:t xml:space="preserve"> to assert that we must </w:t>
      </w:r>
      <w:r>
        <w:rPr>
          <w:rFonts w:ascii="Times New Roman" w:hAnsi="Times New Roman" w:cs="Times New Roman"/>
        </w:rPr>
        <w:t>acknowledge the clear juxtaposition between the characteristics of SAD and the core at</w:t>
      </w:r>
      <w:r w:rsidR="002D7041">
        <w:rPr>
          <w:rFonts w:ascii="Times New Roman" w:hAnsi="Times New Roman" w:cs="Times New Roman"/>
        </w:rPr>
        <w:t>tributes schools demand of</w:t>
      </w:r>
      <w:r>
        <w:rPr>
          <w:rFonts w:ascii="Times New Roman" w:hAnsi="Times New Roman" w:cs="Times New Roman"/>
        </w:rPr>
        <w:t xml:space="preserve"> their students. </w:t>
      </w:r>
      <w:r w:rsidRPr="00521832">
        <w:rPr>
          <w:rFonts w:ascii="Times New Roman" w:hAnsi="Times New Roman" w:cs="Times New Roman"/>
        </w:rPr>
        <w:t>It is easy to see how students who do not live up the standards of interaction and self-presentation insisted upon by the education system could become pathologized by the institution, labeled as deviant and low-achieving for their inability to ‘perform academics’ in accepted ways.</w:t>
      </w:r>
      <w:r>
        <w:rPr>
          <w:rFonts w:ascii="Times New Roman" w:hAnsi="Times New Roman" w:cs="Times New Roman"/>
          <w:b/>
        </w:rPr>
        <w:t xml:space="preserve">  </w:t>
      </w:r>
      <w:r w:rsidRPr="00371997">
        <w:rPr>
          <w:rFonts w:ascii="Times New Roman" w:hAnsi="Times New Roman" w:cs="Times New Roman"/>
        </w:rPr>
        <w:t>It is here that schools become “sur</w:t>
      </w:r>
      <w:r w:rsidR="002D7041">
        <w:rPr>
          <w:rFonts w:ascii="Times New Roman" w:hAnsi="Times New Roman" w:cs="Times New Roman"/>
        </w:rPr>
        <w:t>faces of emergence” for SAD by establishing</w:t>
      </w:r>
      <w:r w:rsidRPr="00371997">
        <w:rPr>
          <w:rFonts w:ascii="Times New Roman" w:hAnsi="Times New Roman" w:cs="Times New Roman"/>
        </w:rPr>
        <w:t xml:space="preserve"> the qualifications of success and ‘disordering’ those who do not meet them</w:t>
      </w:r>
      <w:r>
        <w:rPr>
          <w:rFonts w:ascii="Times New Roman" w:hAnsi="Times New Roman" w:cs="Times New Roman"/>
          <w:b/>
        </w:rPr>
        <w:t xml:space="preserve"> </w:t>
      </w:r>
      <w:r>
        <w:rPr>
          <w:rFonts w:ascii="Times New Roman" w:hAnsi="Times New Roman" w:cs="Times New Roman"/>
        </w:rPr>
        <w:t>(Foucault qtd. in Hickinbottom-Brawn 740)</w:t>
      </w:r>
    </w:p>
    <w:p w14:paraId="04E434B9" w14:textId="4746B8F5" w:rsidR="00A652AD" w:rsidRDefault="009B4A0A" w:rsidP="0051796C">
      <w:pPr>
        <w:spacing w:line="360" w:lineRule="auto"/>
        <w:rPr>
          <w:rFonts w:ascii="Times New Roman" w:hAnsi="Times New Roman" w:cs="Times New Roman"/>
          <w:b/>
        </w:rPr>
      </w:pPr>
      <w:r>
        <w:rPr>
          <w:rFonts w:ascii="Times New Roman" w:hAnsi="Times New Roman" w:cs="Times New Roman"/>
          <w:b/>
        </w:rPr>
        <w:t>The power of a label</w:t>
      </w:r>
      <w:r w:rsidR="00A652AD">
        <w:rPr>
          <w:rFonts w:ascii="Times New Roman" w:hAnsi="Times New Roman" w:cs="Times New Roman"/>
          <w:b/>
        </w:rPr>
        <w:t>-</w:t>
      </w:r>
    </w:p>
    <w:p w14:paraId="41C74AFD" w14:textId="4DF3FD37" w:rsidR="00A652AD" w:rsidRDefault="00A652AD" w:rsidP="0051796C">
      <w:pPr>
        <w:spacing w:line="360" w:lineRule="auto"/>
        <w:rPr>
          <w:rFonts w:ascii="Times New Roman" w:hAnsi="Times New Roman" w:cs="Times New Roman"/>
        </w:rPr>
      </w:pPr>
      <w:r>
        <w:rPr>
          <w:rFonts w:ascii="Times New Roman" w:hAnsi="Times New Roman" w:cs="Times New Roman"/>
        </w:rPr>
        <w:tab/>
        <w:t>A third channel through which Hickinbottom-Brawn explores the meaning-making of Social Anxiety Disorder is the process of labeling. When a disorder becomes diagnosable, it gains unprecedented legitimacy. This ‘realness’ is furthered still by the development of pharmaceutical drugs to treat the condition. Speaking about the makers of Paxil, a drug commonly prescribed for SAD, Hickinbottom-Brawn notes how the company “reframed social dis-ease as disease,” and in doing so, deemed credible the existence of the disorder and the need for medication t</w:t>
      </w:r>
      <w:r w:rsidR="002D7041">
        <w:rPr>
          <w:rFonts w:ascii="Times New Roman" w:hAnsi="Times New Roman" w:cs="Times New Roman"/>
        </w:rPr>
        <w:t>o treat</w:t>
      </w:r>
      <w:r>
        <w:rPr>
          <w:rFonts w:ascii="Times New Roman" w:hAnsi="Times New Roman" w:cs="Times New Roman"/>
        </w:rPr>
        <w:t xml:space="preserve"> it (Hickinbottom-Brawn 739).  With both label and accompanying medication firmly in place, a given mental state is elevated from the realm of personal experience to that of recognized illness. While labeling is always powerful, its potency in the case of mental </w:t>
      </w:r>
      <w:r w:rsidR="003E1995">
        <w:rPr>
          <w:rFonts w:ascii="Times New Roman" w:hAnsi="Times New Roman" w:cs="Times New Roman"/>
        </w:rPr>
        <w:t>illness is especially great. T</w:t>
      </w:r>
      <w:r>
        <w:rPr>
          <w:rFonts w:ascii="Times New Roman" w:hAnsi="Times New Roman" w:cs="Times New Roman"/>
        </w:rPr>
        <w:t>he intangibility and subjectivity of our interior states means that we can never fully ‘prove’ what someone else is experiencing. Thus, a label is one of the only available ways to standardize the language of mental health, to provide a common vocabulary for understanding what it feels like to inhabit our minds. At the same time,</w:t>
      </w:r>
      <w:r>
        <w:rPr>
          <w:rFonts w:ascii="Times New Roman" w:hAnsi="Times New Roman" w:cs="Times New Roman"/>
          <w:b/>
        </w:rPr>
        <w:t xml:space="preserve"> </w:t>
      </w:r>
      <w:r w:rsidRPr="00DA36CD">
        <w:rPr>
          <w:rFonts w:ascii="Times New Roman" w:hAnsi="Times New Roman" w:cs="Times New Roman"/>
        </w:rPr>
        <w:t>we must also acknowledge that the process of labeling</w:t>
      </w:r>
      <w:r>
        <w:rPr>
          <w:rFonts w:ascii="Times New Roman" w:hAnsi="Times New Roman" w:cs="Times New Roman"/>
        </w:rPr>
        <w:t xml:space="preserve"> is not a linear one; o</w:t>
      </w:r>
      <w:r w:rsidRPr="00DA36CD">
        <w:rPr>
          <w:rFonts w:ascii="Times New Roman" w:hAnsi="Times New Roman" w:cs="Times New Roman"/>
        </w:rPr>
        <w:t>nce a condition has been named and defined, the nature of the phenomenon</w:t>
      </w:r>
      <w:r>
        <w:rPr>
          <w:rFonts w:ascii="Times New Roman" w:hAnsi="Times New Roman" w:cs="Times New Roman"/>
        </w:rPr>
        <w:t>—</w:t>
      </w:r>
      <w:r w:rsidRPr="00DA36CD">
        <w:rPr>
          <w:rFonts w:ascii="Times New Roman" w:hAnsi="Times New Roman" w:cs="Times New Roman"/>
        </w:rPr>
        <w:t xml:space="preserve"> as well as the wa</w:t>
      </w:r>
      <w:r>
        <w:rPr>
          <w:rFonts w:ascii="Times New Roman" w:hAnsi="Times New Roman" w:cs="Times New Roman"/>
        </w:rPr>
        <w:t>y we experience it in ourselves—</w:t>
      </w:r>
      <w:r w:rsidRPr="00DA36CD">
        <w:rPr>
          <w:rFonts w:ascii="Times New Roman" w:hAnsi="Times New Roman" w:cs="Times New Roman"/>
        </w:rPr>
        <w:t xml:space="preserve"> is fundamentally altered. </w:t>
      </w:r>
      <w:r>
        <w:rPr>
          <w:rFonts w:ascii="Times New Roman" w:hAnsi="Times New Roman" w:cs="Times New Roman"/>
        </w:rPr>
        <w:t>Hickinbottom-Brawn captures this reality by observing that “psy-disciplines do not simply perform the academic task of revealing knowledge,” but instead “play a role in inventing selves by elaborating descriptions of the kinds of persons we are and reshaping subjectivities accordingly” (Hickinbottom-Brawn 735). This approach may prove counterintuitive, as we usually think of labels as the way to pinpoint a reality, rendering it defi</w:t>
      </w:r>
      <w:r w:rsidR="003E1995">
        <w:rPr>
          <w:rFonts w:ascii="Times New Roman" w:hAnsi="Times New Roman" w:cs="Times New Roman"/>
        </w:rPr>
        <w:t>nable and static. In actuality</w:t>
      </w:r>
      <w:r>
        <w:rPr>
          <w:rFonts w:ascii="Times New Roman" w:hAnsi="Times New Roman" w:cs="Times New Roman"/>
        </w:rPr>
        <w:t xml:space="preserve">, though, the act of labeling is itself a destabilizing force that transforms any entity it is applied to. </w:t>
      </w:r>
    </w:p>
    <w:p w14:paraId="1594A514" w14:textId="77777777" w:rsidR="00A652AD" w:rsidRPr="009B4A0A" w:rsidRDefault="00A652AD" w:rsidP="0051796C">
      <w:pPr>
        <w:spacing w:line="360" w:lineRule="auto"/>
        <w:rPr>
          <w:rFonts w:ascii="Times New Roman" w:hAnsi="Times New Roman" w:cs="Times New Roman"/>
          <w:b/>
        </w:rPr>
      </w:pPr>
      <w:r w:rsidRPr="009B4A0A">
        <w:rPr>
          <w:rFonts w:ascii="Times New Roman" w:hAnsi="Times New Roman" w:cs="Times New Roman"/>
          <w:b/>
        </w:rPr>
        <w:t xml:space="preserve">The liberation and danger of diagnosis- </w:t>
      </w:r>
    </w:p>
    <w:p w14:paraId="028DA997" w14:textId="77777777" w:rsidR="00A652AD" w:rsidRDefault="00A652AD" w:rsidP="0051796C">
      <w:pPr>
        <w:spacing w:line="360" w:lineRule="auto"/>
        <w:rPr>
          <w:rFonts w:ascii="Times New Roman" w:hAnsi="Times New Roman" w:cs="Times New Roman"/>
        </w:rPr>
      </w:pPr>
      <w:r>
        <w:rPr>
          <w:rFonts w:ascii="Times New Roman" w:hAnsi="Times New Roman" w:cs="Times New Roman"/>
        </w:rPr>
        <w:tab/>
        <w:t xml:space="preserve">The transformative power of labeling is especially notable in the way that a diagnosis can rearrange our conceptions of self. To make sense of one’s complex and confusing inner experiences through the neatness of a mental illness label can be a liberating prospect. Indeed, a diagnosis function as “a singular, authoritative explanation for past and present difficulties that frees the diagnosed from self- and others’ scrutiny” (Hickinbottom-Brawn 744). The following quote from an individual diagnosed with SAD illustrates the impact that a label can have:  </w:t>
      </w:r>
    </w:p>
    <w:p w14:paraId="6323A687" w14:textId="38395A09" w:rsidR="00A652AD" w:rsidRPr="00EB1EC7" w:rsidRDefault="00A652AD" w:rsidP="00452B8B">
      <w:pPr>
        <w:spacing w:line="360" w:lineRule="auto"/>
        <w:jc w:val="center"/>
        <w:rPr>
          <w:rFonts w:ascii="Times New Roman" w:hAnsi="Times New Roman" w:cs="Times New Roman"/>
          <w:i/>
        </w:rPr>
      </w:pPr>
      <w:r w:rsidRPr="00EB1EC7">
        <w:rPr>
          <w:rFonts w:ascii="Times New Roman" w:hAnsi="Times New Roman" w:cs="Times New Roman"/>
          <w:i/>
        </w:rPr>
        <w:t>“One might not think a high score on a mental disorders test would be something to celebrate, but I couldn’t have been happier. I wasn’t making it up!...When Dr. A. asked if I had allergies to any medications, I felt further vindicated. I was going to be prescribed something. It was real. It was real” (Ford</w:t>
      </w:r>
      <w:r>
        <w:rPr>
          <w:rFonts w:ascii="Times New Roman" w:hAnsi="Times New Roman" w:cs="Times New Roman"/>
          <w:i/>
        </w:rPr>
        <w:t xml:space="preserve"> qtd. in Hickinbottom-Brawn</w:t>
      </w:r>
      <w:r w:rsidRPr="00EB1EC7">
        <w:rPr>
          <w:rFonts w:ascii="Times New Roman" w:hAnsi="Times New Roman" w:cs="Times New Roman"/>
          <w:i/>
        </w:rPr>
        <w:t xml:space="preserve"> 744)</w:t>
      </w:r>
      <w:r>
        <w:rPr>
          <w:rFonts w:ascii="Times New Roman" w:hAnsi="Times New Roman" w:cs="Times New Roman"/>
          <w:i/>
        </w:rPr>
        <w:t xml:space="preserve">. </w:t>
      </w:r>
    </w:p>
    <w:p w14:paraId="69B86521" w14:textId="77777777" w:rsidR="00A652AD" w:rsidRDefault="00A652AD" w:rsidP="0051796C">
      <w:pPr>
        <w:spacing w:line="360" w:lineRule="auto"/>
        <w:rPr>
          <w:rFonts w:ascii="Times New Roman" w:hAnsi="Times New Roman" w:cs="Times New Roman"/>
        </w:rPr>
      </w:pPr>
      <w:r>
        <w:rPr>
          <w:rFonts w:ascii="Times New Roman" w:hAnsi="Times New Roman" w:cs="Times New Roman"/>
        </w:rPr>
        <w:t xml:space="preserve">As this account indicates, there is often great comfort in the act of labeling. Even so, we must keep in mind that danger of a diagnosis, which can lull us into a false sense of security, making us believe that a phenomenon— once labeled— is unquestionably real and stable. We must, as the principles of radical mental health remind us, remain wary of labels and the messages they convey. For, just because something has a name does not make it real. </w:t>
      </w:r>
      <w:r w:rsidRPr="007D08A8">
        <w:rPr>
          <w:rFonts w:ascii="Times New Roman" w:hAnsi="Times New Roman" w:cs="Times New Roman"/>
        </w:rPr>
        <w:t xml:space="preserve">I do not mean to imply that Social Anxiety Disorder is an inappropriate diagnostic category. Instead, I wish to issue a necessary caution about the danger of becoming too </w:t>
      </w:r>
      <w:r>
        <w:rPr>
          <w:rFonts w:ascii="Times New Roman" w:hAnsi="Times New Roman" w:cs="Times New Roman"/>
        </w:rPr>
        <w:t>comfortable in the categories with which we define ourselves</w:t>
      </w:r>
      <w:r w:rsidRPr="007D08A8">
        <w:rPr>
          <w:rFonts w:ascii="Times New Roman" w:hAnsi="Times New Roman" w:cs="Times New Roman"/>
        </w:rPr>
        <w:t>.</w:t>
      </w:r>
      <w:r>
        <w:rPr>
          <w:rFonts w:ascii="Times New Roman" w:hAnsi="Times New Roman" w:cs="Times New Roman"/>
          <w:b/>
        </w:rPr>
        <w:t xml:space="preserve"> </w:t>
      </w:r>
      <w:r w:rsidRPr="002C0047">
        <w:rPr>
          <w:rFonts w:ascii="Times New Roman" w:hAnsi="Times New Roman" w:cs="Times New Roman"/>
          <w:b/>
        </w:rPr>
        <w:t xml:space="preserve"> </w:t>
      </w:r>
    </w:p>
    <w:p w14:paraId="620C85E4" w14:textId="77777777" w:rsidR="00A652AD" w:rsidRPr="008D5790" w:rsidRDefault="00A652AD" w:rsidP="0051796C">
      <w:pPr>
        <w:spacing w:line="360" w:lineRule="auto"/>
        <w:rPr>
          <w:rFonts w:ascii="Times New Roman" w:hAnsi="Times New Roman" w:cs="Times New Roman"/>
          <w:i/>
        </w:rPr>
      </w:pPr>
      <w:r>
        <w:rPr>
          <w:rFonts w:ascii="Times New Roman" w:hAnsi="Times New Roman" w:cs="Times New Roman"/>
          <w:i/>
        </w:rPr>
        <w:t>Labeling Social Anxiety Disorder: Personal Experience-</w:t>
      </w:r>
    </w:p>
    <w:p w14:paraId="1579730B" w14:textId="692D8DDC" w:rsidR="00A652AD" w:rsidRDefault="00A652AD" w:rsidP="0051796C">
      <w:pPr>
        <w:spacing w:line="360" w:lineRule="auto"/>
        <w:rPr>
          <w:rFonts w:ascii="Times New Roman" w:hAnsi="Times New Roman" w:cs="Times New Roman"/>
          <w:i/>
        </w:rPr>
      </w:pPr>
      <w:r w:rsidRPr="00EF337D">
        <w:rPr>
          <w:rFonts w:ascii="Times New Roman" w:hAnsi="Times New Roman" w:cs="Times New Roman"/>
          <w:i/>
        </w:rPr>
        <w:t xml:space="preserve">I </w:t>
      </w:r>
      <w:r>
        <w:rPr>
          <w:rFonts w:ascii="Times New Roman" w:hAnsi="Times New Roman" w:cs="Times New Roman"/>
          <w:i/>
        </w:rPr>
        <w:t xml:space="preserve">was not aware of Social Anxiety Disorder until the end of my first year at Haverford. When I first began looking it up online, I was shocked by how well the descriptions and characteristics matched my own experiences. I felt empowered, comforted by the knowledge that I now had an explanation for some of my most troubling experiences and tendencies. After </w:t>
      </w:r>
      <w:r w:rsidR="00452B8B">
        <w:rPr>
          <w:rFonts w:ascii="Times New Roman" w:hAnsi="Times New Roman" w:cs="Times New Roman"/>
          <w:i/>
        </w:rPr>
        <w:t xml:space="preserve">learning about the disorder, I </w:t>
      </w:r>
      <w:r>
        <w:rPr>
          <w:rFonts w:ascii="Times New Roman" w:hAnsi="Times New Roman" w:cs="Times New Roman"/>
          <w:i/>
        </w:rPr>
        <w:t>now had a sure-fire way to calm myself when things went south in a social situation: “Oh, that was because of social anxiety, that’s why I felt that way.” After a while, I got used to labeling myself as someone with Social Anxiety Disorder. I didn’t like how it sounded, didn’t like to say it out loud, but the description fit, so I went with it. More recently, though, I have begun to lose faith in my self-selected label. On one hand, I question the relevance of the diagnosis to my situation: Am I ‘bad enough’ to claim that descriptor? What if it is just an excuse not to do the things I’m afraid of, like talk in class? On the other</w:t>
      </w:r>
      <w:r w:rsidR="00452B8B">
        <w:rPr>
          <w:rFonts w:ascii="Times New Roman" w:hAnsi="Times New Roman" w:cs="Times New Roman"/>
          <w:i/>
        </w:rPr>
        <w:t xml:space="preserve"> hand</w:t>
      </w:r>
      <w:r>
        <w:rPr>
          <w:rFonts w:ascii="Times New Roman" w:hAnsi="Times New Roman" w:cs="Times New Roman"/>
          <w:i/>
        </w:rPr>
        <w:t>, sometimes I question the concept of SAD in its entirety: What if this is just the way I respond to social situations, and that’s okay? At this point, I don’t know where I stand on the label or what it represents. One thing I have come to realize is that acce</w:t>
      </w:r>
      <w:r w:rsidR="00452B8B">
        <w:rPr>
          <w:rFonts w:ascii="Times New Roman" w:hAnsi="Times New Roman" w:cs="Times New Roman"/>
          <w:i/>
        </w:rPr>
        <w:t>pting a psychological diagnosis</w:t>
      </w:r>
      <w:r>
        <w:rPr>
          <w:rFonts w:ascii="Times New Roman" w:hAnsi="Times New Roman" w:cs="Times New Roman"/>
          <w:i/>
        </w:rPr>
        <w:t xml:space="preserve"> is not the end of the story, but only the beginning of a much larger process of critical thinking and self </w:t>
      </w:r>
      <w:r w:rsidRPr="00452B8B">
        <w:rPr>
          <w:rFonts w:ascii="Times New Roman" w:hAnsi="Times New Roman" w:cs="Times New Roman"/>
          <w:i/>
        </w:rPr>
        <w:t>exploration.</w:t>
      </w:r>
      <w:r>
        <w:rPr>
          <w:rFonts w:ascii="Times New Roman" w:hAnsi="Times New Roman" w:cs="Times New Roman"/>
          <w:i/>
        </w:rPr>
        <w:t xml:space="preserve">  </w:t>
      </w:r>
    </w:p>
    <w:p w14:paraId="6503F9DD" w14:textId="497BC7AA" w:rsidR="000009AF" w:rsidRPr="00EF5173" w:rsidRDefault="000009AF" w:rsidP="0051796C">
      <w:pPr>
        <w:spacing w:line="360" w:lineRule="auto"/>
        <w:rPr>
          <w:rFonts w:ascii="Times New Roman" w:hAnsi="Times New Roman" w:cs="Times New Roman"/>
          <w:b/>
        </w:rPr>
      </w:pPr>
      <w:r w:rsidRPr="00F748DE">
        <w:rPr>
          <w:rFonts w:ascii="Times New Roman" w:hAnsi="Times New Roman" w:cs="Times New Roman"/>
          <w:b/>
          <w:u w:val="single"/>
        </w:rPr>
        <w:t xml:space="preserve">Social </w:t>
      </w:r>
      <w:r>
        <w:rPr>
          <w:rFonts w:ascii="Times New Roman" w:hAnsi="Times New Roman" w:cs="Times New Roman"/>
          <w:b/>
        </w:rPr>
        <w:t xml:space="preserve">anxiety disorder, a relational condition-  </w:t>
      </w:r>
    </w:p>
    <w:p w14:paraId="07109D0B" w14:textId="1C49AAB2" w:rsidR="00304559" w:rsidRDefault="000009AF" w:rsidP="0051796C">
      <w:pPr>
        <w:spacing w:line="360" w:lineRule="auto"/>
        <w:rPr>
          <w:rFonts w:ascii="Times New Roman" w:hAnsi="Times New Roman" w:cs="Times New Roman"/>
        </w:rPr>
      </w:pPr>
      <w:r>
        <w:rPr>
          <w:rFonts w:ascii="Times New Roman" w:hAnsi="Times New Roman" w:cs="Times New Roman"/>
        </w:rPr>
        <w:tab/>
        <w:t>One final componen</w:t>
      </w:r>
      <w:r w:rsidR="00452B8B">
        <w:rPr>
          <w:rFonts w:ascii="Times New Roman" w:hAnsi="Times New Roman" w:cs="Times New Roman"/>
        </w:rPr>
        <w:t>t of theorizing social a</w:t>
      </w:r>
      <w:r w:rsidR="009B4A0A">
        <w:rPr>
          <w:rFonts w:ascii="Times New Roman" w:hAnsi="Times New Roman" w:cs="Times New Roman"/>
        </w:rPr>
        <w:t xml:space="preserve">nxiety reflects on its </w:t>
      </w:r>
      <w:r>
        <w:rPr>
          <w:rFonts w:ascii="Times New Roman" w:hAnsi="Times New Roman" w:cs="Times New Roman"/>
        </w:rPr>
        <w:t xml:space="preserve">nature </w:t>
      </w:r>
      <w:r w:rsidR="00304559">
        <w:rPr>
          <w:rFonts w:ascii="Times New Roman" w:hAnsi="Times New Roman" w:cs="Times New Roman"/>
        </w:rPr>
        <w:t>as an</w:t>
      </w:r>
      <w:r>
        <w:rPr>
          <w:rFonts w:ascii="Times New Roman" w:hAnsi="Times New Roman" w:cs="Times New Roman"/>
        </w:rPr>
        <w:t xml:space="preserve"> inherently relational </w:t>
      </w:r>
      <w:r w:rsidR="00304559">
        <w:rPr>
          <w:rFonts w:ascii="Times New Roman" w:hAnsi="Times New Roman" w:cs="Times New Roman"/>
        </w:rPr>
        <w:t xml:space="preserve">condition. </w:t>
      </w:r>
      <w:r>
        <w:rPr>
          <w:rFonts w:ascii="Times New Roman" w:hAnsi="Times New Roman" w:cs="Times New Roman"/>
        </w:rPr>
        <w:t xml:space="preserve">Indeed, we must question what it means when a disorder with </w:t>
      </w:r>
      <w:r w:rsidRPr="00AF608B">
        <w:rPr>
          <w:rFonts w:ascii="Times New Roman" w:hAnsi="Times New Roman" w:cs="Times New Roman"/>
          <w:i/>
        </w:rPr>
        <w:t>social</w:t>
      </w:r>
      <w:r>
        <w:rPr>
          <w:rFonts w:ascii="Times New Roman" w:hAnsi="Times New Roman" w:cs="Times New Roman"/>
        </w:rPr>
        <w:t xml:space="preserve"> in its name is understood as existing solely within the individual. SAD manifests itself in relationships and in the interpretation of interactions, yet it is typically framed as a fla</w:t>
      </w:r>
      <w:r w:rsidR="00885F46">
        <w:rPr>
          <w:rFonts w:ascii="Times New Roman" w:hAnsi="Times New Roman" w:cs="Times New Roman"/>
        </w:rPr>
        <w:t>w within one actor</w:t>
      </w:r>
      <w:r w:rsidR="00304559">
        <w:rPr>
          <w:rFonts w:ascii="Times New Roman" w:hAnsi="Times New Roman" w:cs="Times New Roman"/>
        </w:rPr>
        <w:t xml:space="preserve"> who misinterprets social</w:t>
      </w:r>
      <w:r>
        <w:rPr>
          <w:rFonts w:ascii="Times New Roman" w:hAnsi="Times New Roman" w:cs="Times New Roman"/>
        </w:rPr>
        <w:t xml:space="preserve"> cues and builds false narratives about their self-presentation. As a disorder rooted in communication and interpersonal exchange, there is no better candidate for an exploration of mental illness as</w:t>
      </w:r>
      <w:r w:rsidR="00885F46">
        <w:rPr>
          <w:rFonts w:ascii="Times New Roman" w:hAnsi="Times New Roman" w:cs="Times New Roman"/>
        </w:rPr>
        <w:t xml:space="preserve"> a</w:t>
      </w:r>
      <w:r>
        <w:rPr>
          <w:rFonts w:ascii="Times New Roman" w:hAnsi="Times New Roman" w:cs="Times New Roman"/>
        </w:rPr>
        <w:t xml:space="preserve"> social construction than SAD.</w:t>
      </w:r>
    </w:p>
    <w:p w14:paraId="374E0312" w14:textId="494FCC4A" w:rsidR="00085ED5" w:rsidRDefault="00085ED5" w:rsidP="0051796C">
      <w:pPr>
        <w:spacing w:line="360" w:lineRule="auto"/>
        <w:rPr>
          <w:rFonts w:ascii="Times New Roman" w:hAnsi="Times New Roman" w:cs="Times New Roman"/>
          <w:b/>
        </w:rPr>
      </w:pPr>
      <w:r>
        <w:rPr>
          <w:rFonts w:ascii="Times New Roman" w:hAnsi="Times New Roman" w:cs="Times New Roman"/>
          <w:b/>
        </w:rPr>
        <w:t xml:space="preserve">Directions for future study- </w:t>
      </w:r>
    </w:p>
    <w:p w14:paraId="36BE16C5" w14:textId="512626B6" w:rsidR="00EF5173" w:rsidRDefault="00A40C32" w:rsidP="00EF5173">
      <w:pPr>
        <w:spacing w:line="360" w:lineRule="auto"/>
        <w:rPr>
          <w:rFonts w:ascii="Times New Roman" w:hAnsi="Times New Roman" w:cs="Times New Roman"/>
        </w:rPr>
      </w:pPr>
      <w:r>
        <w:rPr>
          <w:rFonts w:ascii="Times New Roman" w:hAnsi="Times New Roman" w:cs="Times New Roman"/>
        </w:rPr>
        <w:tab/>
        <w:t xml:space="preserve">There are crucial aspects of identity </w:t>
      </w:r>
      <w:r w:rsidR="003D6A53">
        <w:rPr>
          <w:rFonts w:ascii="Times New Roman" w:hAnsi="Times New Roman" w:cs="Times New Roman"/>
        </w:rPr>
        <w:t>whose relationship to Social Anxiety Disorder</w:t>
      </w:r>
      <w:r>
        <w:rPr>
          <w:rFonts w:ascii="Times New Roman" w:hAnsi="Times New Roman" w:cs="Times New Roman"/>
        </w:rPr>
        <w:t xml:space="preserve"> </w:t>
      </w:r>
      <w:r w:rsidR="003D6A53">
        <w:rPr>
          <w:rFonts w:ascii="Times New Roman" w:hAnsi="Times New Roman" w:cs="Times New Roman"/>
        </w:rPr>
        <w:t>I have not addressed here. Future research on radical approaches SAD should explore intersections of race, gender, sexuality, and class as they relate to</w:t>
      </w:r>
      <w:r w:rsidR="001D6F25">
        <w:rPr>
          <w:rFonts w:ascii="Times New Roman" w:hAnsi="Times New Roman" w:cs="Times New Roman"/>
        </w:rPr>
        <w:t xml:space="preserve"> experiences of social anxiety. Additionally, another valuable project would</w:t>
      </w:r>
      <w:r w:rsidR="00885F46">
        <w:rPr>
          <w:rFonts w:ascii="Times New Roman" w:hAnsi="Times New Roman" w:cs="Times New Roman"/>
        </w:rPr>
        <w:t xml:space="preserve"> be to</w:t>
      </w:r>
      <w:r w:rsidR="001D6F25">
        <w:rPr>
          <w:rFonts w:ascii="Times New Roman" w:hAnsi="Times New Roman" w:cs="Times New Roman"/>
        </w:rPr>
        <w:t xml:space="preserve"> explore Social Anxiety Disorder from an international vantage point—studying whether or not the disorder is recognized in different cultures and how it manifests in those varying contexts. </w:t>
      </w:r>
    </w:p>
    <w:p w14:paraId="0538BE71" w14:textId="7ED8F34B" w:rsidR="002D76BA" w:rsidRPr="00EF5173" w:rsidRDefault="00304559" w:rsidP="00EF5173">
      <w:pPr>
        <w:spacing w:line="360" w:lineRule="auto"/>
        <w:jc w:val="center"/>
        <w:rPr>
          <w:rFonts w:ascii="Times New Roman" w:hAnsi="Times New Roman" w:cs="Times New Roman"/>
        </w:rPr>
      </w:pPr>
      <w:r w:rsidRPr="00304559">
        <w:rPr>
          <w:rFonts w:ascii="Times New Roman" w:hAnsi="Times New Roman" w:cs="Times New Roman"/>
          <w:b/>
          <w:color w:val="8064A2" w:themeColor="accent4"/>
          <w:sz w:val="28"/>
          <w:szCs w:val="28"/>
        </w:rPr>
        <w:t>Conclusion</w:t>
      </w:r>
      <w:r w:rsidR="00EF5173">
        <w:rPr>
          <w:rFonts w:ascii="Times New Roman" w:hAnsi="Times New Roman" w:cs="Times New Roman"/>
          <w:b/>
          <w:color w:val="8064A2" w:themeColor="accent4"/>
          <w:sz w:val="28"/>
          <w:szCs w:val="28"/>
        </w:rPr>
        <w:t>-</w:t>
      </w:r>
    </w:p>
    <w:p w14:paraId="4BDFA040" w14:textId="7E2FF4D3" w:rsidR="00A93D37" w:rsidRPr="001252E6" w:rsidRDefault="001252E6" w:rsidP="00085ED5">
      <w:pPr>
        <w:spacing w:line="360" w:lineRule="auto"/>
        <w:ind w:firstLine="720"/>
        <w:rPr>
          <w:rFonts w:ascii="Times New Roman" w:hAnsi="Times New Roman" w:cs="Times New Roman"/>
        </w:rPr>
      </w:pPr>
      <w:r>
        <w:rPr>
          <w:rFonts w:ascii="Times New Roman" w:hAnsi="Times New Roman" w:cs="Times New Roman"/>
        </w:rPr>
        <w:t>What lies beyond the scope of psychology and psychiatry? In what ways do these disciplines constrain our understanding of the mind and its ‘pr</w:t>
      </w:r>
      <w:r w:rsidR="0078417A">
        <w:rPr>
          <w:rFonts w:ascii="Times New Roman" w:hAnsi="Times New Roman" w:cs="Times New Roman"/>
        </w:rPr>
        <w:t xml:space="preserve">oper’ functioning? These are </w:t>
      </w:r>
      <w:r>
        <w:rPr>
          <w:rFonts w:ascii="Times New Roman" w:hAnsi="Times New Roman" w:cs="Times New Roman"/>
        </w:rPr>
        <w:t>questions I have</w:t>
      </w:r>
      <w:r w:rsidR="00885F46">
        <w:rPr>
          <w:rFonts w:ascii="Times New Roman" w:hAnsi="Times New Roman" w:cs="Times New Roman"/>
        </w:rPr>
        <w:t xml:space="preserve"> been asking myself all semester</w:t>
      </w:r>
      <w:r w:rsidR="0078417A">
        <w:rPr>
          <w:rFonts w:ascii="Times New Roman" w:hAnsi="Times New Roman" w:cs="Times New Roman"/>
        </w:rPr>
        <w:t>. Through m</w:t>
      </w:r>
      <w:r w:rsidR="006575CD">
        <w:rPr>
          <w:rFonts w:ascii="Times New Roman" w:hAnsi="Times New Roman" w:cs="Times New Roman"/>
        </w:rPr>
        <w:t xml:space="preserve">y </w:t>
      </w:r>
      <w:r w:rsidR="009154EE">
        <w:rPr>
          <w:rFonts w:ascii="Times New Roman" w:hAnsi="Times New Roman" w:cs="Times New Roman"/>
        </w:rPr>
        <w:t>work</w:t>
      </w:r>
      <w:r w:rsidR="006575CD">
        <w:rPr>
          <w:rFonts w:ascii="Times New Roman" w:hAnsi="Times New Roman" w:cs="Times New Roman"/>
        </w:rPr>
        <w:t xml:space="preserve"> with Disability Studies </w:t>
      </w:r>
      <w:r w:rsidR="0078417A">
        <w:rPr>
          <w:rFonts w:ascii="Times New Roman" w:hAnsi="Times New Roman" w:cs="Times New Roman"/>
        </w:rPr>
        <w:t>and radical mental health</w:t>
      </w:r>
      <w:r w:rsidR="006575CD">
        <w:rPr>
          <w:rFonts w:ascii="Times New Roman" w:hAnsi="Times New Roman" w:cs="Times New Roman"/>
        </w:rPr>
        <w:t xml:space="preserve"> this semester</w:t>
      </w:r>
      <w:r w:rsidR="0078417A">
        <w:rPr>
          <w:rFonts w:ascii="Times New Roman" w:hAnsi="Times New Roman" w:cs="Times New Roman"/>
        </w:rPr>
        <w:t xml:space="preserve">, I </w:t>
      </w:r>
      <w:r w:rsidR="006575CD">
        <w:rPr>
          <w:rFonts w:ascii="Times New Roman" w:hAnsi="Times New Roman" w:cs="Times New Roman"/>
        </w:rPr>
        <w:t>have begun to recognize the limitation of the normative</w:t>
      </w:r>
      <w:r w:rsidR="00885F46">
        <w:rPr>
          <w:rFonts w:ascii="Times New Roman" w:hAnsi="Times New Roman" w:cs="Times New Roman"/>
        </w:rPr>
        <w:t xml:space="preserve"> and </w:t>
      </w:r>
      <w:r w:rsidR="006575CD">
        <w:rPr>
          <w:rFonts w:ascii="Times New Roman" w:hAnsi="Times New Roman" w:cs="Times New Roman"/>
        </w:rPr>
        <w:t xml:space="preserve">to </w:t>
      </w:r>
      <w:r w:rsidR="0078417A">
        <w:rPr>
          <w:rFonts w:ascii="Times New Roman" w:hAnsi="Times New Roman" w:cs="Times New Roman"/>
        </w:rPr>
        <w:t>open up my thinking to new possibilities</w:t>
      </w:r>
      <w:r w:rsidR="006575CD">
        <w:rPr>
          <w:rFonts w:ascii="Times New Roman" w:hAnsi="Times New Roman" w:cs="Times New Roman"/>
        </w:rPr>
        <w:t xml:space="preserve">, new ways of conceiving the ‘mentally healthy’ mind. This </w:t>
      </w:r>
      <w:r w:rsidR="00085ED5">
        <w:rPr>
          <w:rFonts w:ascii="Times New Roman" w:hAnsi="Times New Roman" w:cs="Times New Roman"/>
        </w:rPr>
        <w:t xml:space="preserve">is </w:t>
      </w:r>
      <w:r w:rsidR="009154EE">
        <w:rPr>
          <w:rFonts w:ascii="Times New Roman" w:hAnsi="Times New Roman" w:cs="Times New Roman"/>
        </w:rPr>
        <w:t>research</w:t>
      </w:r>
      <w:r w:rsidR="006575CD">
        <w:rPr>
          <w:rFonts w:ascii="Times New Roman" w:hAnsi="Times New Roman" w:cs="Times New Roman"/>
        </w:rPr>
        <w:t xml:space="preserve"> I will continue doing </w:t>
      </w:r>
      <w:r w:rsidR="00085ED5">
        <w:rPr>
          <w:rFonts w:ascii="Times New Roman" w:hAnsi="Times New Roman" w:cs="Times New Roman"/>
        </w:rPr>
        <w:t>in the months and years to come</w:t>
      </w:r>
      <w:r w:rsidR="006575CD">
        <w:rPr>
          <w:rFonts w:ascii="Times New Roman" w:hAnsi="Times New Roman" w:cs="Times New Roman"/>
        </w:rPr>
        <w:t xml:space="preserve"> as I seek to understand my own relationship</w:t>
      </w:r>
      <w:r w:rsidR="009154EE">
        <w:rPr>
          <w:rFonts w:ascii="Times New Roman" w:hAnsi="Times New Roman" w:cs="Times New Roman"/>
        </w:rPr>
        <w:t xml:space="preserve"> to mental illness. B</w:t>
      </w:r>
      <w:r w:rsidR="00085ED5">
        <w:rPr>
          <w:rFonts w:ascii="Times New Roman" w:hAnsi="Times New Roman" w:cs="Times New Roman"/>
        </w:rPr>
        <w:t>eyond</w:t>
      </w:r>
      <w:r w:rsidR="00536074">
        <w:rPr>
          <w:rFonts w:ascii="Times New Roman" w:hAnsi="Times New Roman" w:cs="Times New Roman"/>
        </w:rPr>
        <w:t xml:space="preserve"> the scope of my own mind</w:t>
      </w:r>
      <w:r w:rsidR="00085ED5">
        <w:rPr>
          <w:rFonts w:ascii="Times New Roman" w:hAnsi="Times New Roman" w:cs="Times New Roman"/>
        </w:rPr>
        <w:t>, I hope to engage with radical mental health and</w:t>
      </w:r>
      <w:r w:rsidR="00536074">
        <w:rPr>
          <w:rFonts w:ascii="Times New Roman" w:hAnsi="Times New Roman" w:cs="Times New Roman"/>
        </w:rPr>
        <w:t xml:space="preserve"> Disability Studies as an ally—</w:t>
      </w:r>
      <w:r w:rsidR="00085ED5">
        <w:rPr>
          <w:rFonts w:ascii="Times New Roman" w:hAnsi="Times New Roman" w:cs="Times New Roman"/>
        </w:rPr>
        <w:t xml:space="preserve">striving for a more inclusive, more radical world that welcomes, celebrates, and is </w:t>
      </w:r>
      <w:r w:rsidR="00085ED5" w:rsidRPr="00085ED5">
        <w:rPr>
          <w:rFonts w:ascii="Times New Roman" w:hAnsi="Times New Roman" w:cs="Times New Roman"/>
          <w:b/>
        </w:rPr>
        <w:t>strengthen by</w:t>
      </w:r>
      <w:r w:rsidR="00085ED5">
        <w:rPr>
          <w:rFonts w:ascii="Times New Roman" w:hAnsi="Times New Roman" w:cs="Times New Roman"/>
        </w:rPr>
        <w:t xml:space="preserve"> our diverse bodies</w:t>
      </w:r>
      <w:r w:rsidR="00536074">
        <w:rPr>
          <w:rFonts w:ascii="Times New Roman" w:hAnsi="Times New Roman" w:cs="Times New Roman"/>
        </w:rPr>
        <w:t xml:space="preserve"> and minds</w:t>
      </w:r>
      <w:r w:rsidR="00085ED5">
        <w:rPr>
          <w:rFonts w:ascii="Times New Roman" w:hAnsi="Times New Roman" w:cs="Times New Roman"/>
        </w:rPr>
        <w:t>.</w:t>
      </w:r>
      <w:r w:rsidR="00A40C32">
        <w:rPr>
          <w:rFonts w:ascii="Times New Roman" w:hAnsi="Times New Roman" w:cs="Times New Roman"/>
        </w:rPr>
        <w:t xml:space="preserve"> Only when</w:t>
      </w:r>
      <w:r w:rsidR="00536074">
        <w:rPr>
          <w:rFonts w:ascii="Times New Roman" w:hAnsi="Times New Roman" w:cs="Times New Roman"/>
        </w:rPr>
        <w:t xml:space="preserve"> we come together to fight the interlocking oppressions that hold us captiv</w:t>
      </w:r>
      <w:r w:rsidR="00A40C32">
        <w:rPr>
          <w:rFonts w:ascii="Times New Roman" w:hAnsi="Times New Roman" w:cs="Times New Roman"/>
        </w:rPr>
        <w:t xml:space="preserve">e do </w:t>
      </w:r>
      <w:r w:rsidR="00536074">
        <w:rPr>
          <w:rFonts w:ascii="Times New Roman" w:hAnsi="Times New Roman" w:cs="Times New Roman"/>
        </w:rPr>
        <w:t xml:space="preserve">we become true minds in revolt.  </w:t>
      </w:r>
    </w:p>
    <w:p w14:paraId="571A4D2C" w14:textId="62E983C8" w:rsidR="000009AF" w:rsidRDefault="000009AF" w:rsidP="0051796C">
      <w:pPr>
        <w:spacing w:line="360" w:lineRule="auto"/>
        <w:rPr>
          <w:rFonts w:ascii="Times New Roman" w:hAnsi="Times New Roman" w:cs="Times New Roman"/>
        </w:rPr>
      </w:pPr>
      <w:r>
        <w:rPr>
          <w:rFonts w:ascii="Times New Roman" w:hAnsi="Times New Roman" w:cs="Times New Roman"/>
        </w:rPr>
        <w:tab/>
      </w:r>
      <w:r w:rsidR="001268C7">
        <w:rPr>
          <w:rFonts w:ascii="Times New Roman" w:hAnsi="Times New Roman" w:cs="Times New Roman"/>
        </w:rPr>
        <w:tab/>
      </w:r>
      <w:r w:rsidR="001268C7">
        <w:rPr>
          <w:rFonts w:ascii="Times New Roman" w:hAnsi="Times New Roman" w:cs="Times New Roman"/>
        </w:rPr>
        <w:tab/>
      </w:r>
      <w:r w:rsidR="001268C7">
        <w:rPr>
          <w:rFonts w:ascii="Times New Roman" w:hAnsi="Times New Roman" w:cs="Times New Roman"/>
        </w:rPr>
        <w:tab/>
      </w:r>
    </w:p>
    <w:p w14:paraId="534FEBC4" w14:textId="77777777" w:rsidR="00A652AD" w:rsidRPr="00C96B6A" w:rsidRDefault="00A652AD" w:rsidP="0051796C">
      <w:pPr>
        <w:spacing w:line="360" w:lineRule="auto"/>
        <w:ind w:firstLine="720"/>
        <w:rPr>
          <w:rFonts w:ascii="Times New Roman" w:hAnsi="Times New Roman" w:cs="Times New Roman"/>
        </w:rPr>
      </w:pPr>
    </w:p>
    <w:p w14:paraId="64E49653" w14:textId="102D3260" w:rsidR="00D65B0E" w:rsidRDefault="00F90237" w:rsidP="0051796C">
      <w:pPr>
        <w:spacing w:line="360" w:lineRule="auto"/>
        <w:ind w:left="720" w:firstLine="720"/>
        <w:rPr>
          <w:rFonts w:ascii="Gurmukhi MN" w:hAnsi="Gurmukhi MN"/>
          <w:sz w:val="40"/>
          <w:szCs w:val="40"/>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B9D4826" wp14:editId="7559AEA5">
                <wp:simplePos x="0" y="0"/>
                <wp:positionH relativeFrom="column">
                  <wp:posOffset>-228600</wp:posOffset>
                </wp:positionH>
                <wp:positionV relativeFrom="paragraph">
                  <wp:posOffset>457200</wp:posOffset>
                </wp:positionV>
                <wp:extent cx="1600200" cy="571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C9AA71" w14:textId="77D34788" w:rsidR="00006A0E" w:rsidRPr="00AF3EA2" w:rsidRDefault="00006A0E">
                            <w:pPr>
                              <w:rPr>
                                <w:rFonts w:ascii="Times New Roman" w:hAnsi="Times New Roman" w:cs="Times New Roman"/>
                              </w:rPr>
                            </w:pPr>
                            <w:r w:rsidRPr="00AF3EA2">
                              <w:rPr>
                                <w:rFonts w:ascii="Times New Roman" w:hAnsi="Times New Roman" w:cs="Times New Roman"/>
                              </w:rPr>
                              <w:t xml:space="preserve">Image from the Rad Brains tumblr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0" type="#_x0000_t202" style="position:absolute;left:0;text-align:left;margin-left:-17.95pt;margin-top:36pt;width:126pt;height: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" filled="f" stroked="f">
                <v:textbox>
                  <w:txbxContent>
                    <w:p w14:paraId="12C9AA71" w14:textId="77D34788" w:rsidR="00006A0E" w:rsidRPr="00AF3EA2" w:rsidRDefault="00006A0E">
                      <w:pPr>
                        <w:rPr>
                          <w:rFonts w:ascii="Times New Roman" w:hAnsi="Times New Roman" w:cs="Times New Roman"/>
                        </w:rPr>
                      </w:pPr>
                      <w:r w:rsidRPr="00AF3EA2">
                        <w:rPr>
                          <w:rFonts w:ascii="Times New Roman" w:hAnsi="Times New Roman" w:cs="Times New Roman"/>
                        </w:rPr>
                        <w:t xml:space="preserve">Image from the Rad Brains tumblr page. </w:t>
                      </w:r>
                    </w:p>
                  </w:txbxContent>
                </v:textbox>
                <w10:wrap type="square"/>
              </v:shape>
            </w:pict>
          </mc:Fallback>
        </mc:AlternateContent>
      </w:r>
      <w:r>
        <w:rPr>
          <w:rFonts w:ascii="Times New Roman" w:hAnsi="Times New Roman" w:cs="Times New Roman"/>
          <w:noProof/>
        </w:rPr>
        <w:drawing>
          <wp:anchor distT="0" distB="0" distL="114300" distR="114300" simplePos="0" relativeHeight="251674624" behindDoc="0" locked="0" layoutInCell="1" allowOverlap="1" wp14:anchorId="216C4E95" wp14:editId="30F2587B">
            <wp:simplePos x="0" y="0"/>
            <wp:positionH relativeFrom="column">
              <wp:posOffset>457200</wp:posOffset>
            </wp:positionH>
            <wp:positionV relativeFrom="paragraph">
              <wp:posOffset>-228600</wp:posOffset>
            </wp:positionV>
            <wp:extent cx="4592320" cy="3196590"/>
            <wp:effectExtent l="0" t="0" r="5080" b="3810"/>
            <wp:wrapNone/>
            <wp:docPr id="3" name="Picture 3" descr="Macintosh HD:Users:Emily:Desktop:Screen Shot 2016-05-11 at 12.58.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Emily:Desktop:Screen Shot 2016-05-11 at 12.58.12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2320" cy="31965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1A7097" w14:textId="3F8B7369" w:rsidR="002960B2" w:rsidRDefault="002960B2" w:rsidP="0051796C">
      <w:pPr>
        <w:spacing w:line="360" w:lineRule="auto"/>
        <w:ind w:left="720" w:firstLine="720"/>
        <w:rPr>
          <w:rFonts w:ascii="Gurmukhi MN" w:hAnsi="Gurmukhi MN"/>
          <w:sz w:val="40"/>
          <w:szCs w:val="40"/>
        </w:rPr>
      </w:pPr>
    </w:p>
    <w:p w14:paraId="3067D614" w14:textId="592CF3D9" w:rsidR="00D65B0E" w:rsidRDefault="00D65B0E" w:rsidP="0051796C">
      <w:pPr>
        <w:spacing w:line="360" w:lineRule="auto"/>
        <w:ind w:left="720" w:firstLine="720"/>
        <w:rPr>
          <w:rFonts w:ascii="Gurmukhi MN" w:hAnsi="Gurmukhi MN"/>
          <w:sz w:val="40"/>
          <w:szCs w:val="40"/>
        </w:rPr>
      </w:pPr>
    </w:p>
    <w:p w14:paraId="1A8C94A2" w14:textId="59A6025E" w:rsidR="00D65B0E" w:rsidRDefault="00D65B0E" w:rsidP="0051796C">
      <w:pPr>
        <w:spacing w:line="360" w:lineRule="auto"/>
        <w:ind w:left="720" w:firstLine="720"/>
        <w:rPr>
          <w:rFonts w:ascii="Gurmukhi MN" w:hAnsi="Gurmukhi MN"/>
          <w:sz w:val="40"/>
          <w:szCs w:val="40"/>
        </w:rPr>
      </w:pPr>
    </w:p>
    <w:p w14:paraId="1E2EDCC0" w14:textId="527838E3" w:rsidR="00D65B0E" w:rsidRDefault="00D65B0E" w:rsidP="0051796C">
      <w:pPr>
        <w:spacing w:line="360" w:lineRule="auto"/>
        <w:ind w:left="720" w:firstLine="720"/>
        <w:rPr>
          <w:rFonts w:ascii="Gurmukhi MN" w:hAnsi="Gurmukhi MN"/>
          <w:sz w:val="40"/>
          <w:szCs w:val="40"/>
        </w:rPr>
      </w:pPr>
    </w:p>
    <w:p w14:paraId="06D779AF" w14:textId="405FECFB" w:rsidR="00D65B0E" w:rsidRDefault="00D65B0E" w:rsidP="0051796C">
      <w:pPr>
        <w:spacing w:line="360" w:lineRule="auto"/>
        <w:ind w:left="720" w:firstLine="720"/>
        <w:rPr>
          <w:rFonts w:ascii="Gurmukhi MN" w:hAnsi="Gurmukhi MN"/>
          <w:sz w:val="40"/>
          <w:szCs w:val="40"/>
        </w:rPr>
      </w:pPr>
    </w:p>
    <w:p w14:paraId="1363F070" w14:textId="3B1326BC" w:rsidR="00D65B0E" w:rsidRDefault="0059619F" w:rsidP="0051796C">
      <w:pPr>
        <w:spacing w:line="360" w:lineRule="auto"/>
        <w:ind w:left="720" w:firstLine="720"/>
        <w:rPr>
          <w:rFonts w:ascii="Gurmukhi MN" w:hAnsi="Gurmukhi MN"/>
          <w:sz w:val="40"/>
          <w:szCs w:val="40"/>
        </w:rPr>
      </w:pPr>
      <w:r>
        <w:rPr>
          <w:rFonts w:ascii="Gurmukhi MN" w:hAnsi="Gurmukhi MN"/>
          <w:noProof/>
          <w:sz w:val="40"/>
          <w:szCs w:val="40"/>
        </w:rPr>
        <w:drawing>
          <wp:anchor distT="0" distB="0" distL="114300" distR="114300" simplePos="0" relativeHeight="251675648" behindDoc="0" locked="0" layoutInCell="1" allowOverlap="1" wp14:anchorId="0B623F1B" wp14:editId="68C1D40F">
            <wp:simplePos x="0" y="0"/>
            <wp:positionH relativeFrom="column">
              <wp:posOffset>1828800</wp:posOffset>
            </wp:positionH>
            <wp:positionV relativeFrom="paragraph">
              <wp:posOffset>0</wp:posOffset>
            </wp:positionV>
            <wp:extent cx="4483100" cy="2993390"/>
            <wp:effectExtent l="0" t="0" r="12700" b="3810"/>
            <wp:wrapNone/>
            <wp:docPr id="17" name="Picture 17" descr="Macintosh HD:Users:Emily:Desktop:Screen Shot 2016-05-12 at 10.14.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Emily:Desktop:Screen Shot 2016-05-12 at 10.14.11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3100" cy="29933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F867B8" w14:textId="0BEB6ACE" w:rsidR="00CB085B" w:rsidRDefault="00F90237" w:rsidP="0051796C">
      <w:pPr>
        <w:spacing w:line="360" w:lineRule="auto"/>
        <w:ind w:left="720" w:firstLine="720"/>
        <w:rPr>
          <w:rFonts w:ascii="Gurmukhi MN" w:hAnsi="Gurmukhi MN"/>
          <w:i/>
          <w:sz w:val="40"/>
          <w:szCs w:val="40"/>
        </w:rPr>
      </w:pPr>
      <w:r>
        <w:rPr>
          <w:rFonts w:ascii="Gurmukhi MN" w:hAnsi="Gurmukhi MN"/>
          <w:i/>
          <w:noProof/>
          <w:sz w:val="40"/>
          <w:szCs w:val="40"/>
        </w:rPr>
        <mc:AlternateContent>
          <mc:Choice Requires="wps">
            <w:drawing>
              <wp:anchor distT="0" distB="0" distL="114300" distR="114300" simplePos="0" relativeHeight="251676672" behindDoc="0" locked="0" layoutInCell="1" allowOverlap="1" wp14:anchorId="616D16B5" wp14:editId="13A8FFD2">
                <wp:simplePos x="0" y="0"/>
                <wp:positionH relativeFrom="column">
                  <wp:posOffset>7086600</wp:posOffset>
                </wp:positionH>
                <wp:positionV relativeFrom="paragraph">
                  <wp:posOffset>114300</wp:posOffset>
                </wp:positionV>
                <wp:extent cx="1371600" cy="1371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3716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727A6" w14:textId="1982C51C" w:rsidR="00006A0E" w:rsidRPr="00F90237" w:rsidRDefault="00006A0E">
                            <w:pPr>
                              <w:rPr>
                                <w:rFonts w:ascii="Times" w:hAnsi="Times"/>
                              </w:rPr>
                            </w:pPr>
                            <w:r w:rsidRPr="00F90237">
                              <w:rPr>
                                <w:rFonts w:ascii="Times" w:hAnsi="Times"/>
                              </w:rPr>
                              <w:t>I</w:t>
                            </w:r>
                            <w:r>
                              <w:rPr>
                                <w:rFonts w:ascii="Times" w:hAnsi="Times"/>
                              </w:rPr>
                              <w:t>mage from the Asylum Magazine For Democratic Psychiatry.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1" type="#_x0000_t202" style="position:absolute;left:0;text-align:left;margin-left:558pt;margin-top:9pt;width:108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qdl8wCAAAY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" filled="f" stroked="f">
                <v:textbox>
                  <w:txbxContent>
                    <w:p w14:paraId="5CA727A6" w14:textId="1982C51C" w:rsidR="00006A0E" w:rsidRPr="00F90237" w:rsidRDefault="00006A0E">
                      <w:pPr>
                        <w:rPr>
                          <w:rFonts w:ascii="Times" w:hAnsi="Times"/>
                        </w:rPr>
                      </w:pPr>
                      <w:r w:rsidRPr="00F90237">
                        <w:rPr>
                          <w:rFonts w:ascii="Times" w:hAnsi="Times"/>
                        </w:rPr>
                        <w:t>I</w:t>
                      </w:r>
                      <w:r>
                        <w:rPr>
                          <w:rFonts w:ascii="Times" w:hAnsi="Times"/>
                        </w:rPr>
                        <w:t>mage from the Asylum Magazine For Democratic Psychiatry.</w:t>
                      </w:r>
                    </w:p>
                  </w:txbxContent>
                </v:textbox>
                <w10:wrap type="square"/>
              </v:shape>
            </w:pict>
          </mc:Fallback>
        </mc:AlternateContent>
      </w:r>
    </w:p>
    <w:p w14:paraId="1FAFCCD2" w14:textId="403C93BA" w:rsidR="00CB085B" w:rsidRDefault="00CB085B" w:rsidP="0051796C">
      <w:pPr>
        <w:spacing w:line="360" w:lineRule="auto"/>
        <w:ind w:left="720" w:firstLine="720"/>
        <w:rPr>
          <w:rFonts w:ascii="Gurmukhi MN" w:hAnsi="Gurmukhi MN"/>
          <w:sz w:val="40"/>
          <w:szCs w:val="40"/>
        </w:rPr>
      </w:pPr>
    </w:p>
    <w:p w14:paraId="5A19C3B9" w14:textId="1CDBBF20" w:rsidR="00C6408D" w:rsidRDefault="00C6408D" w:rsidP="0051796C">
      <w:pPr>
        <w:spacing w:line="360" w:lineRule="auto"/>
        <w:ind w:left="720" w:firstLine="720"/>
        <w:rPr>
          <w:rFonts w:ascii="Gurmukhi MN" w:hAnsi="Gurmukhi MN"/>
          <w:sz w:val="40"/>
          <w:szCs w:val="40"/>
        </w:rPr>
      </w:pPr>
    </w:p>
    <w:p w14:paraId="297678F5" w14:textId="3256F98A" w:rsidR="00C6408D" w:rsidRDefault="00C6408D" w:rsidP="0051796C">
      <w:pPr>
        <w:spacing w:line="360" w:lineRule="auto"/>
        <w:ind w:left="720" w:firstLine="720"/>
        <w:rPr>
          <w:rFonts w:ascii="Gurmukhi MN" w:hAnsi="Gurmukhi MN"/>
          <w:sz w:val="40"/>
          <w:szCs w:val="40"/>
        </w:rPr>
      </w:pPr>
    </w:p>
    <w:p w14:paraId="63FA91EF" w14:textId="77777777" w:rsidR="00EF5173" w:rsidRDefault="00EF5173" w:rsidP="0059619F">
      <w:pPr>
        <w:tabs>
          <w:tab w:val="left" w:pos="12220"/>
        </w:tabs>
        <w:jc w:val="center"/>
        <w:rPr>
          <w:rFonts w:ascii="Times New Roman" w:hAnsi="Times New Roman" w:cs="Times New Roman"/>
          <w:sz w:val="28"/>
          <w:szCs w:val="28"/>
        </w:rPr>
      </w:pPr>
    </w:p>
    <w:p w14:paraId="539372D7" w14:textId="77777777" w:rsidR="00D020BB" w:rsidRDefault="00D020BB" w:rsidP="0059619F">
      <w:pPr>
        <w:tabs>
          <w:tab w:val="left" w:pos="12220"/>
        </w:tabs>
        <w:jc w:val="center"/>
        <w:rPr>
          <w:rFonts w:ascii="Times New Roman" w:hAnsi="Times New Roman" w:cs="Times New Roman"/>
          <w:sz w:val="28"/>
          <w:szCs w:val="28"/>
        </w:rPr>
      </w:pPr>
    </w:p>
    <w:p w14:paraId="5AA973B3" w14:textId="77777777" w:rsidR="00D020BB" w:rsidRDefault="00D020BB" w:rsidP="0059619F">
      <w:pPr>
        <w:tabs>
          <w:tab w:val="left" w:pos="12220"/>
        </w:tabs>
        <w:jc w:val="center"/>
        <w:rPr>
          <w:rFonts w:ascii="Times New Roman" w:hAnsi="Times New Roman" w:cs="Times New Roman"/>
          <w:sz w:val="28"/>
          <w:szCs w:val="28"/>
        </w:rPr>
      </w:pPr>
    </w:p>
    <w:p w14:paraId="31C892D0" w14:textId="77777777" w:rsidR="00D020BB" w:rsidRDefault="00D020BB" w:rsidP="0059619F">
      <w:pPr>
        <w:tabs>
          <w:tab w:val="left" w:pos="12220"/>
        </w:tabs>
        <w:jc w:val="center"/>
        <w:rPr>
          <w:rFonts w:ascii="Times New Roman" w:hAnsi="Times New Roman" w:cs="Times New Roman"/>
          <w:sz w:val="28"/>
          <w:szCs w:val="28"/>
        </w:rPr>
      </w:pPr>
    </w:p>
    <w:p w14:paraId="3B2FB663" w14:textId="2DCA90EC" w:rsidR="00F90237" w:rsidRPr="00006A0E" w:rsidRDefault="00ED7D99" w:rsidP="00006A0E">
      <w:pPr>
        <w:tabs>
          <w:tab w:val="left" w:pos="12220"/>
        </w:tabs>
        <w:jc w:val="center"/>
        <w:rPr>
          <w:rFonts w:ascii="Times New Roman" w:hAnsi="Times New Roman" w:cs="Times New Roman"/>
          <w:sz w:val="28"/>
          <w:szCs w:val="28"/>
        </w:rPr>
      </w:pPr>
      <w:r w:rsidRPr="00ED7D99">
        <w:rPr>
          <w:rFonts w:ascii="Times New Roman" w:hAnsi="Times New Roman" w:cs="Times New Roman"/>
          <w:sz w:val="28"/>
          <w:szCs w:val="28"/>
        </w:rPr>
        <w:t>Works Cited</w:t>
      </w:r>
    </w:p>
    <w:p w14:paraId="079A6D33" w14:textId="2E061A67" w:rsidR="00FB3109" w:rsidRPr="00006A0E" w:rsidRDefault="0059619F" w:rsidP="00A33CA9">
      <w:pPr>
        <w:tabs>
          <w:tab w:val="left" w:pos="1350"/>
        </w:tabs>
        <w:ind w:left="1440" w:hanging="1440"/>
        <w:rPr>
          <w:rFonts w:ascii="Times New Roman" w:hAnsi="Times New Roman" w:cs="Times New Roman"/>
        </w:rPr>
      </w:pPr>
      <w:r w:rsidRPr="00006A0E">
        <w:rPr>
          <w:rFonts w:ascii="Times New Roman" w:hAnsi="Times New Roman" w:cs="Times New Roman"/>
          <w:i/>
        </w:rPr>
        <w:t xml:space="preserve">Asylumonline.net. </w:t>
      </w:r>
      <w:r w:rsidR="00F90237" w:rsidRPr="00006A0E">
        <w:rPr>
          <w:rFonts w:ascii="Times New Roman" w:hAnsi="Times New Roman" w:cs="Times New Roman"/>
        </w:rPr>
        <w:t xml:space="preserve">Asylum Magazine, 2016. Web. 13 May 2016. </w:t>
      </w:r>
    </w:p>
    <w:p w14:paraId="6EF13483" w14:textId="77777777" w:rsidR="0059619F" w:rsidRPr="00006A0E" w:rsidRDefault="0059619F" w:rsidP="00A33CA9">
      <w:pPr>
        <w:tabs>
          <w:tab w:val="left" w:pos="1350"/>
        </w:tabs>
        <w:ind w:left="1440" w:hanging="1440"/>
        <w:rPr>
          <w:rFonts w:ascii="Times New Roman" w:hAnsi="Times New Roman" w:cs="Times New Roman"/>
        </w:rPr>
      </w:pPr>
    </w:p>
    <w:p w14:paraId="2ED12BC5" w14:textId="75C98857" w:rsidR="00FB3109" w:rsidRPr="00006A0E" w:rsidRDefault="00FB3109"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Berezin, Robert. “Smash the Biological Anxiety Myth: Say ‘No’ to Benzodizepines.” </w:t>
      </w:r>
      <w:r w:rsidRPr="00006A0E">
        <w:rPr>
          <w:rFonts w:ascii="Times New Roman" w:hAnsi="Times New Roman" w:cs="Times New Roman"/>
          <w:i/>
        </w:rPr>
        <w:t>Mad in America.</w:t>
      </w:r>
      <w:r w:rsidRPr="00006A0E">
        <w:rPr>
          <w:rFonts w:ascii="Times New Roman" w:hAnsi="Times New Roman" w:cs="Times New Roman"/>
        </w:rPr>
        <w:t xml:space="preserve"> Mad in America Foundation, 1 March 2016. Web. 12 May 2016. </w:t>
      </w:r>
    </w:p>
    <w:p w14:paraId="7ACE7DC8" w14:textId="77777777" w:rsidR="007F0B19" w:rsidRPr="00006A0E" w:rsidRDefault="007F0B19" w:rsidP="00A33CA9">
      <w:pPr>
        <w:tabs>
          <w:tab w:val="left" w:pos="1350"/>
        </w:tabs>
        <w:ind w:left="1440" w:hanging="1440"/>
        <w:rPr>
          <w:rFonts w:ascii="Times New Roman" w:hAnsi="Times New Roman" w:cs="Times New Roman"/>
        </w:rPr>
      </w:pPr>
    </w:p>
    <w:p w14:paraId="5EBC4F6D" w14:textId="731FE28C" w:rsidR="007F0B19" w:rsidRPr="00006A0E" w:rsidRDefault="007F0B19"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Corrigan, Patrick W. and Amy C. Watson. “At Issue: Stop the Stigma: Call Mental Illness a Brain Disease.” </w:t>
      </w:r>
      <w:r w:rsidRPr="00006A0E">
        <w:rPr>
          <w:rFonts w:ascii="Times New Roman" w:hAnsi="Times New Roman" w:cs="Times New Roman"/>
          <w:i/>
        </w:rPr>
        <w:t xml:space="preserve">Schizophrenia Bulletin </w:t>
      </w:r>
      <w:r w:rsidRPr="00006A0E">
        <w:rPr>
          <w:rFonts w:ascii="Times New Roman" w:hAnsi="Times New Roman" w:cs="Times New Roman"/>
        </w:rPr>
        <w:t xml:space="preserve">30.3 (2004): 477-479. Pdf. </w:t>
      </w:r>
    </w:p>
    <w:p w14:paraId="2988FE8F" w14:textId="77777777" w:rsidR="00FB3109" w:rsidRPr="00006A0E" w:rsidRDefault="00FB3109" w:rsidP="00A33CA9">
      <w:pPr>
        <w:tabs>
          <w:tab w:val="left" w:pos="1350"/>
        </w:tabs>
        <w:ind w:left="1440" w:hanging="1440"/>
        <w:rPr>
          <w:rFonts w:ascii="Times New Roman" w:hAnsi="Times New Roman" w:cs="Times New Roman"/>
        </w:rPr>
      </w:pPr>
    </w:p>
    <w:p w14:paraId="51AB9E98" w14:textId="733F29A2" w:rsidR="00C73FA1" w:rsidRPr="00006A0E" w:rsidRDefault="00C73FA1"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Dowbiggin, Ian R. “High Anxieties: The Social Construction of Anxiety Disorders.” </w:t>
      </w:r>
      <w:r w:rsidRPr="00006A0E">
        <w:rPr>
          <w:rFonts w:ascii="Times New Roman" w:hAnsi="Times New Roman" w:cs="Times New Roman"/>
          <w:i/>
        </w:rPr>
        <w:t xml:space="preserve">Canadian Journal of Psychiatry </w:t>
      </w:r>
      <w:r w:rsidRPr="00006A0E">
        <w:rPr>
          <w:rFonts w:ascii="Times New Roman" w:hAnsi="Times New Roman" w:cs="Times New Roman"/>
        </w:rPr>
        <w:t>54.7 (2009): 429-</w:t>
      </w:r>
      <w:r w:rsidR="00603845" w:rsidRPr="00006A0E">
        <w:rPr>
          <w:rFonts w:ascii="Times New Roman" w:hAnsi="Times New Roman" w:cs="Times New Roman"/>
        </w:rPr>
        <w:t xml:space="preserve">436. Pdf. </w:t>
      </w:r>
    </w:p>
    <w:p w14:paraId="2CBAD662" w14:textId="77777777" w:rsidR="002C315F" w:rsidRPr="00006A0E" w:rsidRDefault="002C315F" w:rsidP="00A33CA9">
      <w:pPr>
        <w:tabs>
          <w:tab w:val="left" w:pos="1350"/>
        </w:tabs>
        <w:ind w:left="1440" w:hanging="1440"/>
        <w:rPr>
          <w:rFonts w:ascii="Times New Roman" w:hAnsi="Times New Roman" w:cs="Times New Roman"/>
        </w:rPr>
      </w:pPr>
    </w:p>
    <w:p w14:paraId="6F3B7341" w14:textId="0151B844" w:rsidR="00A33CA9" w:rsidRPr="00006A0E" w:rsidRDefault="00A33CA9"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“DSM-5 Definitions of Social Anxiety Disorder.” </w:t>
      </w:r>
      <w:r w:rsidRPr="00006A0E">
        <w:rPr>
          <w:rFonts w:ascii="Times New Roman" w:hAnsi="Times New Roman" w:cs="Times New Roman"/>
          <w:i/>
        </w:rPr>
        <w:t xml:space="preserve">Social Anxiety Institute. </w:t>
      </w:r>
      <w:r w:rsidRPr="00006A0E">
        <w:rPr>
          <w:rFonts w:ascii="Times New Roman" w:hAnsi="Times New Roman" w:cs="Times New Roman"/>
        </w:rPr>
        <w:t xml:space="preserve">Social Anxiety Institute, n.d. Web. 12 May 2016. </w:t>
      </w:r>
    </w:p>
    <w:p w14:paraId="09F9E2B6" w14:textId="77777777" w:rsidR="00A33CA9" w:rsidRPr="00006A0E" w:rsidRDefault="00A33CA9" w:rsidP="00A33CA9">
      <w:pPr>
        <w:tabs>
          <w:tab w:val="left" w:pos="1350"/>
        </w:tabs>
        <w:ind w:left="1440" w:hanging="1440"/>
        <w:rPr>
          <w:rFonts w:ascii="Times New Roman" w:hAnsi="Times New Roman" w:cs="Times New Roman"/>
        </w:rPr>
      </w:pPr>
    </w:p>
    <w:p w14:paraId="16BF2BF2" w14:textId="5A8D40A5" w:rsidR="002C315F" w:rsidRPr="00006A0E" w:rsidRDefault="002C315F"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Grace, E.J. (Ibby). “Are You Neuroqueer?” </w:t>
      </w:r>
      <w:r w:rsidRPr="00006A0E">
        <w:rPr>
          <w:rFonts w:ascii="Times New Roman" w:hAnsi="Times New Roman" w:cs="Times New Roman"/>
          <w:i/>
        </w:rPr>
        <w:t xml:space="preserve">NeuroQueer. </w:t>
      </w:r>
      <w:r w:rsidR="006217E4" w:rsidRPr="00006A0E">
        <w:rPr>
          <w:rFonts w:ascii="Times New Roman" w:hAnsi="Times New Roman" w:cs="Times New Roman"/>
        </w:rPr>
        <w:t xml:space="preserve">N.p., 18 September 2013. Web. 12 May 2016.  </w:t>
      </w:r>
    </w:p>
    <w:p w14:paraId="3FF00B2E" w14:textId="77777777" w:rsidR="00C73FA1" w:rsidRPr="00006A0E" w:rsidRDefault="00C73FA1" w:rsidP="00A33CA9">
      <w:pPr>
        <w:tabs>
          <w:tab w:val="left" w:pos="1350"/>
        </w:tabs>
        <w:ind w:left="1440" w:hanging="1440"/>
        <w:rPr>
          <w:rFonts w:ascii="Times New Roman" w:hAnsi="Times New Roman" w:cs="Times New Roman"/>
        </w:rPr>
      </w:pPr>
    </w:p>
    <w:p w14:paraId="26315B62" w14:textId="6DF6B86D" w:rsidR="00A2713D" w:rsidRPr="00006A0E" w:rsidRDefault="00A2713D"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Hickey, Philip. “ADHD: The Hoax Unravels.” </w:t>
      </w:r>
      <w:r w:rsidRPr="00006A0E">
        <w:rPr>
          <w:rFonts w:ascii="Times New Roman" w:hAnsi="Times New Roman" w:cs="Times New Roman"/>
          <w:i/>
        </w:rPr>
        <w:t>Mad in America.</w:t>
      </w:r>
      <w:r w:rsidRPr="00006A0E">
        <w:rPr>
          <w:rFonts w:ascii="Times New Roman" w:hAnsi="Times New Roman" w:cs="Times New Roman"/>
        </w:rPr>
        <w:t xml:space="preserve"> Mad in America Foundation, 1</w:t>
      </w:r>
      <w:r w:rsidR="008D4E1A" w:rsidRPr="00006A0E">
        <w:rPr>
          <w:rFonts w:ascii="Times New Roman" w:hAnsi="Times New Roman" w:cs="Times New Roman"/>
        </w:rPr>
        <w:t>0</w:t>
      </w:r>
      <w:r w:rsidRPr="00006A0E">
        <w:rPr>
          <w:rFonts w:ascii="Times New Roman" w:hAnsi="Times New Roman" w:cs="Times New Roman"/>
        </w:rPr>
        <w:t xml:space="preserve"> March 2016. Web. 12 May 2016.</w:t>
      </w:r>
    </w:p>
    <w:p w14:paraId="4E8B931F" w14:textId="77777777" w:rsidR="00A2713D" w:rsidRPr="00006A0E" w:rsidRDefault="00A2713D" w:rsidP="00A33CA9">
      <w:pPr>
        <w:tabs>
          <w:tab w:val="left" w:pos="1350"/>
        </w:tabs>
        <w:ind w:left="1440" w:hanging="1440"/>
        <w:rPr>
          <w:rFonts w:ascii="Times New Roman" w:hAnsi="Times New Roman" w:cs="Times New Roman"/>
        </w:rPr>
      </w:pPr>
    </w:p>
    <w:p w14:paraId="1EE9FC35" w14:textId="5F80EEFA" w:rsidR="00ED7D99" w:rsidRPr="00006A0E" w:rsidRDefault="00ED7D99"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Hickinbottom-Brawn, Sarah. “Brand ‘You’: The emergence of social anxiety disorder in the age of enterprise.” </w:t>
      </w:r>
      <w:r w:rsidR="00E10CE5" w:rsidRPr="00006A0E">
        <w:rPr>
          <w:rFonts w:ascii="Times New Roman" w:hAnsi="Times New Roman" w:cs="Times New Roman"/>
          <w:i/>
        </w:rPr>
        <w:t xml:space="preserve">Theory &amp; Psychology </w:t>
      </w:r>
      <w:r w:rsidR="00E10CE5" w:rsidRPr="00006A0E">
        <w:rPr>
          <w:rFonts w:ascii="Times New Roman" w:hAnsi="Times New Roman" w:cs="Times New Roman"/>
        </w:rPr>
        <w:t xml:space="preserve">23.6 (2013): 732-751. Pdf. </w:t>
      </w:r>
    </w:p>
    <w:p w14:paraId="21A2C2A2" w14:textId="77777777" w:rsidR="00AF3EA2" w:rsidRPr="00006A0E" w:rsidRDefault="00AF3EA2" w:rsidP="00A33CA9">
      <w:pPr>
        <w:tabs>
          <w:tab w:val="left" w:pos="1350"/>
        </w:tabs>
        <w:ind w:left="1440" w:hanging="1440"/>
        <w:rPr>
          <w:rFonts w:ascii="Times New Roman" w:hAnsi="Times New Roman" w:cs="Times New Roman"/>
        </w:rPr>
      </w:pPr>
    </w:p>
    <w:p w14:paraId="3C40EBCC" w14:textId="77777777" w:rsidR="00AF3EA2" w:rsidRPr="00006A0E" w:rsidRDefault="00AF3EA2" w:rsidP="00AF3EA2">
      <w:pPr>
        <w:tabs>
          <w:tab w:val="left" w:pos="1350"/>
        </w:tabs>
        <w:ind w:left="1440" w:hanging="1440"/>
        <w:rPr>
          <w:rFonts w:ascii="Times New Roman" w:hAnsi="Times New Roman" w:cs="Times New Roman"/>
        </w:rPr>
      </w:pPr>
      <w:r w:rsidRPr="00006A0E">
        <w:rPr>
          <w:rFonts w:ascii="Times New Roman" w:hAnsi="Times New Roman" w:cs="Times New Roman"/>
        </w:rPr>
        <w:t xml:space="preserve">Linton, Simi. “What is Disability Studies?” </w:t>
      </w:r>
      <w:r w:rsidRPr="00006A0E">
        <w:rPr>
          <w:rFonts w:ascii="Times New Roman" w:hAnsi="Times New Roman" w:cs="Times New Roman"/>
          <w:i/>
        </w:rPr>
        <w:t xml:space="preserve">Modern Language Association </w:t>
      </w:r>
      <w:r w:rsidRPr="00006A0E">
        <w:rPr>
          <w:rFonts w:ascii="Times New Roman" w:hAnsi="Times New Roman" w:cs="Times New Roman"/>
        </w:rPr>
        <w:t xml:space="preserve">120.2 (2005): 518-522. Pdf. </w:t>
      </w:r>
    </w:p>
    <w:p w14:paraId="003892BD" w14:textId="77777777" w:rsidR="00BA77D2" w:rsidRPr="00006A0E" w:rsidRDefault="00BA77D2" w:rsidP="00AF3EA2">
      <w:pPr>
        <w:tabs>
          <w:tab w:val="left" w:pos="1350"/>
        </w:tabs>
        <w:rPr>
          <w:rFonts w:ascii="Times New Roman" w:hAnsi="Times New Roman" w:cs="Times New Roman"/>
        </w:rPr>
      </w:pPr>
    </w:p>
    <w:p w14:paraId="1562050D" w14:textId="685E43EB" w:rsidR="00BA77D2" w:rsidRPr="00006A0E" w:rsidRDefault="00BA77D2" w:rsidP="00A33CA9">
      <w:pPr>
        <w:tabs>
          <w:tab w:val="left" w:pos="1350"/>
        </w:tabs>
        <w:ind w:left="1440" w:hanging="1440"/>
        <w:rPr>
          <w:rFonts w:ascii="Times New Roman" w:hAnsi="Times New Roman" w:cs="Times New Roman"/>
        </w:rPr>
      </w:pPr>
      <w:r w:rsidRPr="00006A0E">
        <w:rPr>
          <w:rFonts w:ascii="Times New Roman" w:hAnsi="Times New Roman" w:cs="Times New Roman"/>
          <w:i/>
        </w:rPr>
        <w:t>Mindful Occupation:</w:t>
      </w:r>
      <w:r w:rsidR="002E158B" w:rsidRPr="00006A0E">
        <w:rPr>
          <w:rFonts w:ascii="Times New Roman" w:hAnsi="Times New Roman" w:cs="Times New Roman"/>
          <w:i/>
        </w:rPr>
        <w:t xml:space="preserve"> Rising Up Without Burning Out</w:t>
      </w:r>
      <w:r w:rsidR="002E158B" w:rsidRPr="00006A0E">
        <w:rPr>
          <w:rFonts w:ascii="Times New Roman" w:hAnsi="Times New Roman" w:cs="Times New Roman"/>
        </w:rPr>
        <w:t>.</w:t>
      </w:r>
      <w:r w:rsidRPr="00006A0E">
        <w:rPr>
          <w:rFonts w:ascii="Times New Roman" w:hAnsi="Times New Roman" w:cs="Times New Roman"/>
        </w:rPr>
        <w:t xml:space="preserve"> Richmond: Mindful Occupation, 2012. Pdf.  </w:t>
      </w:r>
    </w:p>
    <w:p w14:paraId="2D0E30CC" w14:textId="77777777" w:rsidR="008D4E1A" w:rsidRPr="00006A0E" w:rsidRDefault="008D4E1A" w:rsidP="00A33CA9">
      <w:pPr>
        <w:tabs>
          <w:tab w:val="left" w:pos="1350"/>
        </w:tabs>
        <w:ind w:left="1440" w:hanging="1440"/>
        <w:rPr>
          <w:rFonts w:ascii="Times New Roman" w:hAnsi="Times New Roman" w:cs="Times New Roman"/>
        </w:rPr>
      </w:pPr>
    </w:p>
    <w:p w14:paraId="1472DE0D" w14:textId="7656EFC0" w:rsidR="008D4E1A" w:rsidRPr="00006A0E" w:rsidRDefault="008D4E1A" w:rsidP="00A33CA9">
      <w:pPr>
        <w:tabs>
          <w:tab w:val="left" w:pos="1350"/>
        </w:tabs>
        <w:ind w:left="1440" w:hanging="1440"/>
        <w:rPr>
          <w:rFonts w:ascii="Times New Roman" w:hAnsi="Times New Roman" w:cs="Times New Roman"/>
        </w:rPr>
      </w:pPr>
      <w:r w:rsidRPr="00006A0E">
        <w:rPr>
          <w:rFonts w:ascii="Times New Roman" w:hAnsi="Times New Roman" w:cs="Times New Roman"/>
        </w:rPr>
        <w:t>“My Bipolar Pain(t) by David A. Feingold.</w:t>
      </w:r>
      <w:r w:rsidR="00BA77D2" w:rsidRPr="00006A0E">
        <w:rPr>
          <w:rFonts w:ascii="Times New Roman" w:hAnsi="Times New Roman" w:cs="Times New Roman"/>
        </w:rPr>
        <w:t>”</w:t>
      </w:r>
      <w:r w:rsidRPr="00006A0E">
        <w:rPr>
          <w:rFonts w:ascii="Times New Roman" w:hAnsi="Times New Roman" w:cs="Times New Roman"/>
        </w:rPr>
        <w:t xml:space="preserve"> </w:t>
      </w:r>
      <w:r w:rsidRPr="00006A0E">
        <w:rPr>
          <w:rFonts w:ascii="Times New Roman" w:hAnsi="Times New Roman" w:cs="Times New Roman"/>
          <w:i/>
        </w:rPr>
        <w:t xml:space="preserve">NeuroQueer. </w:t>
      </w:r>
      <w:r w:rsidRPr="00006A0E">
        <w:rPr>
          <w:rFonts w:ascii="Times New Roman" w:hAnsi="Times New Roman" w:cs="Times New Roman"/>
        </w:rPr>
        <w:t xml:space="preserve">N.p., n.d. </w:t>
      </w:r>
      <w:r w:rsidR="00BA77D2" w:rsidRPr="00006A0E">
        <w:rPr>
          <w:rFonts w:ascii="Times New Roman" w:hAnsi="Times New Roman" w:cs="Times New Roman"/>
        </w:rPr>
        <w:t xml:space="preserve">Web. 10 August 2015. </w:t>
      </w:r>
    </w:p>
    <w:p w14:paraId="0CDC058E" w14:textId="77777777" w:rsidR="00CA45C0" w:rsidRDefault="00AF3EA2"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O’Connell, Mary. “Can mental health struggles become offensive again?” </w:t>
      </w:r>
    </w:p>
    <w:p w14:paraId="76D21276" w14:textId="77777777" w:rsidR="00420A6F" w:rsidRPr="00006A0E" w:rsidRDefault="00420A6F" w:rsidP="00AF3EA2">
      <w:pPr>
        <w:tabs>
          <w:tab w:val="left" w:pos="1350"/>
        </w:tabs>
        <w:rPr>
          <w:rFonts w:ascii="Times New Roman" w:hAnsi="Times New Roman" w:cs="Times New Roman"/>
        </w:rPr>
      </w:pPr>
    </w:p>
    <w:p w14:paraId="741B3086" w14:textId="1E3E5F75" w:rsidR="00420A6F" w:rsidRDefault="00420A6F"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Price, Margaret. </w:t>
      </w:r>
      <w:r w:rsidRPr="00006A0E">
        <w:rPr>
          <w:rFonts w:ascii="Times New Roman" w:hAnsi="Times New Roman" w:cs="Times New Roman"/>
          <w:i/>
        </w:rPr>
        <w:t xml:space="preserve">Mad at School: Rhetorics of Mental Disability and Academic Life. </w:t>
      </w:r>
      <w:r w:rsidRPr="00006A0E">
        <w:rPr>
          <w:rFonts w:ascii="Times New Roman" w:hAnsi="Times New Roman" w:cs="Times New Roman"/>
        </w:rPr>
        <w:t xml:space="preserve">Ann Arbor: The University of Michigan Press, 2010. Pdf. </w:t>
      </w:r>
    </w:p>
    <w:p w14:paraId="6101DAD1" w14:textId="77777777" w:rsidR="00CA45C0" w:rsidRDefault="00CA45C0" w:rsidP="00A33CA9">
      <w:pPr>
        <w:tabs>
          <w:tab w:val="left" w:pos="1350"/>
        </w:tabs>
        <w:ind w:left="1440" w:hanging="1440"/>
        <w:rPr>
          <w:rFonts w:ascii="Times New Roman" w:hAnsi="Times New Roman" w:cs="Times New Roman"/>
        </w:rPr>
      </w:pPr>
    </w:p>
    <w:p w14:paraId="3AF4AC39" w14:textId="77777777" w:rsidR="00CA45C0" w:rsidRPr="00006A0E" w:rsidRDefault="00CA45C0" w:rsidP="00CA45C0">
      <w:pPr>
        <w:tabs>
          <w:tab w:val="left" w:pos="1350"/>
        </w:tabs>
        <w:ind w:left="1440" w:hanging="1440"/>
        <w:rPr>
          <w:rFonts w:ascii="Times New Roman" w:hAnsi="Times New Roman" w:cs="Times New Roman"/>
        </w:rPr>
      </w:pPr>
      <w:r w:rsidRPr="00006A0E">
        <w:rPr>
          <w:rFonts w:ascii="Times New Roman" w:hAnsi="Times New Roman" w:cs="Times New Roman"/>
          <w:i/>
        </w:rPr>
        <w:t xml:space="preserve">Rad Brains. </w:t>
      </w:r>
      <w:r w:rsidRPr="00006A0E">
        <w:rPr>
          <w:rFonts w:ascii="Times New Roman" w:hAnsi="Times New Roman" w:cs="Times New Roman"/>
        </w:rPr>
        <w:t>Rad Brains, n.d. Web. 13 May 2016.</w:t>
      </w:r>
    </w:p>
    <w:p w14:paraId="3E3A0BBD" w14:textId="77777777" w:rsidR="0077399F" w:rsidRPr="00006A0E" w:rsidRDefault="0077399F" w:rsidP="00CA45C0">
      <w:pPr>
        <w:tabs>
          <w:tab w:val="left" w:pos="1350"/>
        </w:tabs>
        <w:rPr>
          <w:rFonts w:ascii="Times New Roman" w:hAnsi="Times New Roman" w:cs="Times New Roman"/>
        </w:rPr>
      </w:pPr>
      <w:bookmarkStart w:id="0" w:name="_GoBack"/>
      <w:bookmarkEnd w:id="0"/>
    </w:p>
    <w:p w14:paraId="13108C8A" w14:textId="6CCB0475" w:rsidR="0077399F" w:rsidRPr="00006A0E" w:rsidRDefault="0077399F"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“Social Anxiety Disorder.” </w:t>
      </w:r>
      <w:r w:rsidRPr="00006A0E">
        <w:rPr>
          <w:rFonts w:ascii="Times New Roman" w:hAnsi="Times New Roman" w:cs="Times New Roman"/>
          <w:i/>
        </w:rPr>
        <w:t xml:space="preserve">Anxiety and Depression Association of America. </w:t>
      </w:r>
      <w:r w:rsidR="003D41FB" w:rsidRPr="00006A0E">
        <w:rPr>
          <w:rFonts w:ascii="Times New Roman" w:hAnsi="Times New Roman" w:cs="Times New Roman"/>
        </w:rPr>
        <w:t>ADAA, n.d. Web. 13 May 2016.</w:t>
      </w:r>
      <w:r w:rsidRPr="00006A0E">
        <w:rPr>
          <w:rFonts w:ascii="Times New Roman" w:hAnsi="Times New Roman" w:cs="Times New Roman"/>
        </w:rPr>
        <w:t xml:space="preserve"> </w:t>
      </w:r>
    </w:p>
    <w:p w14:paraId="77F5EC81" w14:textId="77777777" w:rsidR="006217E4" w:rsidRPr="00006A0E" w:rsidRDefault="006217E4" w:rsidP="00A33CA9">
      <w:pPr>
        <w:tabs>
          <w:tab w:val="left" w:pos="1350"/>
        </w:tabs>
        <w:ind w:left="1440" w:hanging="1440"/>
        <w:rPr>
          <w:rFonts w:ascii="Times New Roman" w:hAnsi="Times New Roman" w:cs="Times New Roman"/>
        </w:rPr>
      </w:pPr>
    </w:p>
    <w:p w14:paraId="307F06A7" w14:textId="1ABBE0C0" w:rsidR="006217E4" w:rsidRPr="00006A0E" w:rsidRDefault="006217E4" w:rsidP="00A33CA9">
      <w:pPr>
        <w:tabs>
          <w:tab w:val="left" w:pos="1350"/>
        </w:tabs>
        <w:ind w:left="1440" w:hanging="1440"/>
        <w:rPr>
          <w:rFonts w:ascii="Times New Roman" w:hAnsi="Times New Roman" w:cs="Times New Roman"/>
        </w:rPr>
      </w:pPr>
      <w:r w:rsidRPr="00006A0E">
        <w:rPr>
          <w:rFonts w:ascii="Times New Roman" w:hAnsi="Times New Roman" w:cs="Times New Roman"/>
        </w:rPr>
        <w:t xml:space="preserve">“What is Disability Studies?” </w:t>
      </w:r>
      <w:r w:rsidRPr="00006A0E">
        <w:rPr>
          <w:rFonts w:ascii="Times New Roman" w:hAnsi="Times New Roman" w:cs="Times New Roman"/>
          <w:i/>
        </w:rPr>
        <w:t xml:space="preserve">Society for Disability Studies. </w:t>
      </w:r>
      <w:r w:rsidRPr="00006A0E">
        <w:rPr>
          <w:rFonts w:ascii="Times New Roman" w:hAnsi="Times New Roman" w:cs="Times New Roman"/>
        </w:rPr>
        <w:t xml:space="preserve">N.p., n.d. Web. 12 May 2016. </w:t>
      </w:r>
    </w:p>
    <w:p w14:paraId="59E0CC9E" w14:textId="77777777" w:rsidR="00420A6F" w:rsidRPr="00006A0E" w:rsidRDefault="00420A6F" w:rsidP="00A33CA9">
      <w:pPr>
        <w:tabs>
          <w:tab w:val="left" w:pos="1350"/>
        </w:tabs>
        <w:ind w:left="1440" w:hanging="1440"/>
        <w:rPr>
          <w:rFonts w:ascii="Times New Roman" w:hAnsi="Times New Roman" w:cs="Times New Roman"/>
        </w:rPr>
      </w:pPr>
    </w:p>
    <w:p w14:paraId="20169D52" w14:textId="5229BC80" w:rsidR="00420A6F" w:rsidRPr="00006A0E" w:rsidRDefault="00420A6F" w:rsidP="00A33CA9">
      <w:pPr>
        <w:tabs>
          <w:tab w:val="left" w:pos="1350"/>
        </w:tabs>
        <w:ind w:left="1440" w:hanging="1440"/>
        <w:rPr>
          <w:rFonts w:ascii="Times New Roman" w:hAnsi="Times New Roman" w:cs="Times New Roman"/>
          <w:i/>
        </w:rPr>
      </w:pPr>
      <w:r w:rsidRPr="00006A0E">
        <w:rPr>
          <w:rFonts w:ascii="Times New Roman" w:hAnsi="Times New Roman" w:cs="Times New Roman"/>
        </w:rPr>
        <w:t xml:space="preserve">“Why Disability Studies?” </w:t>
      </w:r>
      <w:r w:rsidR="00A2713D" w:rsidRPr="00006A0E">
        <w:rPr>
          <w:rFonts w:ascii="Times New Roman" w:hAnsi="Times New Roman" w:cs="Times New Roman"/>
          <w:i/>
        </w:rPr>
        <w:t xml:space="preserve">disabilitystudies.utah.edu. </w:t>
      </w:r>
      <w:r w:rsidR="00A2713D" w:rsidRPr="00006A0E">
        <w:rPr>
          <w:rFonts w:ascii="Times New Roman" w:hAnsi="Times New Roman" w:cs="Times New Roman"/>
        </w:rPr>
        <w:t xml:space="preserve">The University of Utah, n.d. Web. 12 May 2016. </w:t>
      </w:r>
      <w:r w:rsidRPr="00006A0E">
        <w:rPr>
          <w:rFonts w:ascii="Times New Roman" w:hAnsi="Times New Roman" w:cs="Times New Roman"/>
          <w:i/>
        </w:rPr>
        <w:t xml:space="preserve"> </w:t>
      </w:r>
    </w:p>
    <w:p w14:paraId="0B46B72C" w14:textId="77777777" w:rsidR="00FB3109" w:rsidRPr="00006A0E" w:rsidRDefault="00FB3109" w:rsidP="00ED7D99">
      <w:pPr>
        <w:tabs>
          <w:tab w:val="left" w:pos="12220"/>
        </w:tabs>
        <w:rPr>
          <w:rFonts w:ascii="Times New Roman" w:hAnsi="Times New Roman" w:cs="Times New Roman"/>
        </w:rPr>
      </w:pPr>
    </w:p>
    <w:p w14:paraId="64CFA676" w14:textId="77777777" w:rsidR="00FB3109" w:rsidRPr="00006A0E" w:rsidRDefault="00FB3109" w:rsidP="00ED7D99">
      <w:pPr>
        <w:tabs>
          <w:tab w:val="left" w:pos="12220"/>
        </w:tabs>
        <w:rPr>
          <w:rFonts w:ascii="Times New Roman" w:hAnsi="Times New Roman" w:cs="Times New Roman"/>
        </w:rPr>
      </w:pPr>
    </w:p>
    <w:p w14:paraId="1B86F44E" w14:textId="77777777" w:rsidR="00C73FA1" w:rsidRPr="00006A0E" w:rsidRDefault="00C73FA1" w:rsidP="00ED7D99">
      <w:pPr>
        <w:tabs>
          <w:tab w:val="left" w:pos="12220"/>
        </w:tabs>
        <w:rPr>
          <w:rFonts w:ascii="Times New Roman" w:hAnsi="Times New Roman" w:cs="Times New Roman"/>
        </w:rPr>
      </w:pPr>
    </w:p>
    <w:p w14:paraId="356CDF2F" w14:textId="77777777" w:rsidR="002C315F" w:rsidRPr="00006A0E" w:rsidRDefault="002C315F" w:rsidP="00ED7D99">
      <w:pPr>
        <w:tabs>
          <w:tab w:val="left" w:pos="12220"/>
        </w:tabs>
        <w:rPr>
          <w:rFonts w:ascii="Times New Roman" w:hAnsi="Times New Roman" w:cs="Times New Roman"/>
        </w:rPr>
      </w:pPr>
    </w:p>
    <w:p w14:paraId="5D4C42CD" w14:textId="77777777" w:rsidR="00C73FA1" w:rsidRPr="00006A0E" w:rsidRDefault="00C73FA1" w:rsidP="00ED7D99">
      <w:pPr>
        <w:tabs>
          <w:tab w:val="left" w:pos="12220"/>
        </w:tabs>
        <w:rPr>
          <w:rFonts w:ascii="Times New Roman" w:hAnsi="Times New Roman" w:cs="Times New Roman"/>
        </w:rPr>
      </w:pPr>
    </w:p>
    <w:sectPr w:rsidR="00C73FA1" w:rsidRPr="00006A0E" w:rsidSect="00554D57">
      <w:headerReference w:type="even" r:id="rId19"/>
      <w:headerReference w:type="default" r:id="rId20"/>
      <w:pgSz w:w="15840" w:h="12240" w:orient="landscape"/>
      <w:pgMar w:top="1080" w:right="1440" w:bottom="1440" w:left="1440" w:header="720" w:footer="720" w:gutter="0"/>
      <w:cols w:space="720"/>
      <w:docGrid w:linePitch="360"/>
      <w:printerSettings r:id="rId2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992C5D" w14:textId="77777777" w:rsidR="00006A0E" w:rsidRDefault="00006A0E" w:rsidP="00A652AD">
      <w:r>
        <w:separator/>
      </w:r>
    </w:p>
  </w:endnote>
  <w:endnote w:type="continuationSeparator" w:id="0">
    <w:p w14:paraId="6EF67B77" w14:textId="77777777" w:rsidR="00006A0E" w:rsidRDefault="00006A0E" w:rsidP="00A6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Gurmukhi MN">
    <w:panose1 w:val="02020600050405020304"/>
    <w:charset w:val="00"/>
    <w:family w:val="auto"/>
    <w:pitch w:val="variable"/>
    <w:sig w:usb0="80100003" w:usb1="00002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22E5D" w14:textId="77777777" w:rsidR="00006A0E" w:rsidRDefault="00006A0E" w:rsidP="00A652AD">
      <w:r>
        <w:separator/>
      </w:r>
    </w:p>
  </w:footnote>
  <w:footnote w:type="continuationSeparator" w:id="0">
    <w:p w14:paraId="35629A2F" w14:textId="77777777" w:rsidR="00006A0E" w:rsidRDefault="00006A0E" w:rsidP="00A652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9C83C" w14:textId="77777777" w:rsidR="00006A0E" w:rsidRDefault="00006A0E" w:rsidP="00A652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0154A9" w14:textId="77777777" w:rsidR="00006A0E" w:rsidRDefault="00006A0E" w:rsidP="00A652AD">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CC006" w14:textId="77777777" w:rsidR="00006A0E" w:rsidRDefault="00006A0E" w:rsidP="00A652A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45C0">
      <w:rPr>
        <w:rStyle w:val="PageNumber"/>
        <w:noProof/>
      </w:rPr>
      <w:t>1</w:t>
    </w:r>
    <w:r>
      <w:rPr>
        <w:rStyle w:val="PageNumber"/>
      </w:rPr>
      <w:fldChar w:fldCharType="end"/>
    </w:r>
  </w:p>
  <w:p w14:paraId="560EFD6A" w14:textId="77777777" w:rsidR="00006A0E" w:rsidRDefault="00006A0E" w:rsidP="00A652AD">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EA3CDA"/>
    <w:multiLevelType w:val="hybridMultilevel"/>
    <w:tmpl w:val="E0C20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0163"/>
    <w:rsid w:val="000009AF"/>
    <w:rsid w:val="00006A0E"/>
    <w:rsid w:val="00021D48"/>
    <w:rsid w:val="00085ED5"/>
    <w:rsid w:val="000E0C3E"/>
    <w:rsid w:val="000F6B3B"/>
    <w:rsid w:val="001252E6"/>
    <w:rsid w:val="001268C7"/>
    <w:rsid w:val="00141665"/>
    <w:rsid w:val="001D6F25"/>
    <w:rsid w:val="00214870"/>
    <w:rsid w:val="00231802"/>
    <w:rsid w:val="00232A50"/>
    <w:rsid w:val="0025661D"/>
    <w:rsid w:val="00294A2E"/>
    <w:rsid w:val="002960B2"/>
    <w:rsid w:val="002C315F"/>
    <w:rsid w:val="002D08DB"/>
    <w:rsid w:val="002D7041"/>
    <w:rsid w:val="002D76BA"/>
    <w:rsid w:val="002E158B"/>
    <w:rsid w:val="00304559"/>
    <w:rsid w:val="003068BD"/>
    <w:rsid w:val="00331C3B"/>
    <w:rsid w:val="00367D7A"/>
    <w:rsid w:val="003A7175"/>
    <w:rsid w:val="003D41FB"/>
    <w:rsid w:val="003D68B9"/>
    <w:rsid w:val="003D6A53"/>
    <w:rsid w:val="003E1995"/>
    <w:rsid w:val="003E23FB"/>
    <w:rsid w:val="00420A6F"/>
    <w:rsid w:val="00452B8B"/>
    <w:rsid w:val="00481DDD"/>
    <w:rsid w:val="004A6B34"/>
    <w:rsid w:val="004B0DBF"/>
    <w:rsid w:val="004D0688"/>
    <w:rsid w:val="004D10E7"/>
    <w:rsid w:val="004D3518"/>
    <w:rsid w:val="004F6427"/>
    <w:rsid w:val="0051796C"/>
    <w:rsid w:val="0052327F"/>
    <w:rsid w:val="00536074"/>
    <w:rsid w:val="00554D57"/>
    <w:rsid w:val="00576464"/>
    <w:rsid w:val="00577A5C"/>
    <w:rsid w:val="0059619F"/>
    <w:rsid w:val="005A0163"/>
    <w:rsid w:val="005A2424"/>
    <w:rsid w:val="005A525E"/>
    <w:rsid w:val="005C07B4"/>
    <w:rsid w:val="005C3495"/>
    <w:rsid w:val="005E4A2F"/>
    <w:rsid w:val="005F6FE9"/>
    <w:rsid w:val="00603845"/>
    <w:rsid w:val="006217E4"/>
    <w:rsid w:val="00625C3B"/>
    <w:rsid w:val="006575CD"/>
    <w:rsid w:val="00684572"/>
    <w:rsid w:val="006D1A32"/>
    <w:rsid w:val="007008FC"/>
    <w:rsid w:val="007246D0"/>
    <w:rsid w:val="00765E1B"/>
    <w:rsid w:val="0077399F"/>
    <w:rsid w:val="00776C9A"/>
    <w:rsid w:val="0078417A"/>
    <w:rsid w:val="00791806"/>
    <w:rsid w:val="007A2457"/>
    <w:rsid w:val="007F0B19"/>
    <w:rsid w:val="008011C0"/>
    <w:rsid w:val="00803637"/>
    <w:rsid w:val="008140C2"/>
    <w:rsid w:val="00831E99"/>
    <w:rsid w:val="00834FF5"/>
    <w:rsid w:val="00870BCF"/>
    <w:rsid w:val="00872E97"/>
    <w:rsid w:val="00885F46"/>
    <w:rsid w:val="008C27D7"/>
    <w:rsid w:val="008D4E1A"/>
    <w:rsid w:val="008F531D"/>
    <w:rsid w:val="009154EE"/>
    <w:rsid w:val="00941B65"/>
    <w:rsid w:val="0094786E"/>
    <w:rsid w:val="0096794A"/>
    <w:rsid w:val="009901DD"/>
    <w:rsid w:val="009B4A0A"/>
    <w:rsid w:val="009C5C48"/>
    <w:rsid w:val="00A01BF1"/>
    <w:rsid w:val="00A15EC5"/>
    <w:rsid w:val="00A21C9B"/>
    <w:rsid w:val="00A2713D"/>
    <w:rsid w:val="00A33CA9"/>
    <w:rsid w:val="00A40C32"/>
    <w:rsid w:val="00A652AD"/>
    <w:rsid w:val="00A7230F"/>
    <w:rsid w:val="00A85305"/>
    <w:rsid w:val="00A93D37"/>
    <w:rsid w:val="00AE02DB"/>
    <w:rsid w:val="00AE127C"/>
    <w:rsid w:val="00AF3EA2"/>
    <w:rsid w:val="00B1239A"/>
    <w:rsid w:val="00B4198C"/>
    <w:rsid w:val="00BA77D2"/>
    <w:rsid w:val="00BF7D79"/>
    <w:rsid w:val="00C42035"/>
    <w:rsid w:val="00C47E4F"/>
    <w:rsid w:val="00C5164D"/>
    <w:rsid w:val="00C6408D"/>
    <w:rsid w:val="00C73FA1"/>
    <w:rsid w:val="00C8720D"/>
    <w:rsid w:val="00CA45C0"/>
    <w:rsid w:val="00CB085B"/>
    <w:rsid w:val="00D020BB"/>
    <w:rsid w:val="00D55E83"/>
    <w:rsid w:val="00D65B0E"/>
    <w:rsid w:val="00DC4A41"/>
    <w:rsid w:val="00DC4A7F"/>
    <w:rsid w:val="00DD673D"/>
    <w:rsid w:val="00DE0578"/>
    <w:rsid w:val="00DF47F4"/>
    <w:rsid w:val="00DF50CE"/>
    <w:rsid w:val="00E02CB5"/>
    <w:rsid w:val="00E10CE5"/>
    <w:rsid w:val="00E61256"/>
    <w:rsid w:val="00E939DE"/>
    <w:rsid w:val="00ED7D99"/>
    <w:rsid w:val="00EE2369"/>
    <w:rsid w:val="00EF5173"/>
    <w:rsid w:val="00F26CE1"/>
    <w:rsid w:val="00F31E44"/>
    <w:rsid w:val="00F572B3"/>
    <w:rsid w:val="00F90237"/>
    <w:rsid w:val="00FB272E"/>
    <w:rsid w:val="00FB2D91"/>
    <w:rsid w:val="00FB3109"/>
    <w:rsid w:val="00FC1905"/>
    <w:rsid w:val="00FD4AE6"/>
    <w:rsid w:val="00FF5E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172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3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39A"/>
    <w:rPr>
      <w:rFonts w:ascii="Lucida Grande" w:hAnsi="Lucida Grande" w:cs="Lucida Grande"/>
      <w:sz w:val="18"/>
      <w:szCs w:val="18"/>
    </w:rPr>
  </w:style>
  <w:style w:type="paragraph" w:styleId="ListParagraph">
    <w:name w:val="List Paragraph"/>
    <w:basedOn w:val="Normal"/>
    <w:uiPriority w:val="34"/>
    <w:qFormat/>
    <w:rsid w:val="00294A2E"/>
    <w:pPr>
      <w:ind w:left="720"/>
      <w:contextualSpacing/>
    </w:pPr>
  </w:style>
  <w:style w:type="paragraph" w:styleId="Header">
    <w:name w:val="header"/>
    <w:basedOn w:val="Normal"/>
    <w:link w:val="HeaderChar"/>
    <w:uiPriority w:val="99"/>
    <w:unhideWhenUsed/>
    <w:rsid w:val="00A652AD"/>
    <w:pPr>
      <w:tabs>
        <w:tab w:val="center" w:pos="4320"/>
        <w:tab w:val="right" w:pos="8640"/>
      </w:tabs>
    </w:pPr>
  </w:style>
  <w:style w:type="character" w:customStyle="1" w:styleId="HeaderChar">
    <w:name w:val="Header Char"/>
    <w:basedOn w:val="DefaultParagraphFont"/>
    <w:link w:val="Header"/>
    <w:uiPriority w:val="99"/>
    <w:rsid w:val="00A652AD"/>
  </w:style>
  <w:style w:type="character" w:styleId="PageNumber">
    <w:name w:val="page number"/>
    <w:basedOn w:val="DefaultParagraphFont"/>
    <w:uiPriority w:val="99"/>
    <w:semiHidden/>
    <w:unhideWhenUsed/>
    <w:rsid w:val="00A652AD"/>
  </w:style>
  <w:style w:type="character" w:styleId="Hyperlink">
    <w:name w:val="Hyperlink"/>
    <w:basedOn w:val="DefaultParagraphFont"/>
    <w:uiPriority w:val="99"/>
    <w:unhideWhenUsed/>
    <w:rsid w:val="007008FC"/>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239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239A"/>
    <w:rPr>
      <w:rFonts w:ascii="Lucida Grande" w:hAnsi="Lucida Grande" w:cs="Lucida Grande"/>
      <w:sz w:val="18"/>
      <w:szCs w:val="18"/>
    </w:rPr>
  </w:style>
  <w:style w:type="paragraph" w:styleId="ListParagraph">
    <w:name w:val="List Paragraph"/>
    <w:basedOn w:val="Normal"/>
    <w:uiPriority w:val="34"/>
    <w:qFormat/>
    <w:rsid w:val="00294A2E"/>
    <w:pPr>
      <w:ind w:left="720"/>
      <w:contextualSpacing/>
    </w:pPr>
  </w:style>
  <w:style w:type="paragraph" w:styleId="Header">
    <w:name w:val="header"/>
    <w:basedOn w:val="Normal"/>
    <w:link w:val="HeaderChar"/>
    <w:uiPriority w:val="99"/>
    <w:unhideWhenUsed/>
    <w:rsid w:val="00A652AD"/>
    <w:pPr>
      <w:tabs>
        <w:tab w:val="center" w:pos="4320"/>
        <w:tab w:val="right" w:pos="8640"/>
      </w:tabs>
    </w:pPr>
  </w:style>
  <w:style w:type="character" w:customStyle="1" w:styleId="HeaderChar">
    <w:name w:val="Header Char"/>
    <w:basedOn w:val="DefaultParagraphFont"/>
    <w:link w:val="Header"/>
    <w:uiPriority w:val="99"/>
    <w:rsid w:val="00A652AD"/>
  </w:style>
  <w:style w:type="character" w:styleId="PageNumber">
    <w:name w:val="page number"/>
    <w:basedOn w:val="DefaultParagraphFont"/>
    <w:uiPriority w:val="99"/>
    <w:semiHidden/>
    <w:unhideWhenUsed/>
    <w:rsid w:val="00A652AD"/>
  </w:style>
  <w:style w:type="character" w:styleId="Hyperlink">
    <w:name w:val="Hyperlink"/>
    <w:basedOn w:val="DefaultParagraphFont"/>
    <w:uiPriority w:val="99"/>
    <w:unhideWhenUsed/>
    <w:rsid w:val="007008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12101">
      <w:bodyDiv w:val="1"/>
      <w:marLeft w:val="0"/>
      <w:marRight w:val="0"/>
      <w:marTop w:val="0"/>
      <w:marBottom w:val="0"/>
      <w:divBdr>
        <w:top w:val="none" w:sz="0" w:space="0" w:color="auto"/>
        <w:left w:val="none" w:sz="0" w:space="0" w:color="auto"/>
        <w:bottom w:val="none" w:sz="0" w:space="0" w:color="auto"/>
        <w:right w:val="none" w:sz="0" w:space="0" w:color="auto"/>
      </w:divBdr>
      <w:divsChild>
        <w:div w:id="1517959763">
          <w:marLeft w:val="0"/>
          <w:marRight w:val="0"/>
          <w:marTop w:val="0"/>
          <w:marBottom w:val="0"/>
          <w:divBdr>
            <w:top w:val="none" w:sz="0" w:space="0" w:color="auto"/>
            <w:left w:val="none" w:sz="0" w:space="0" w:color="auto"/>
            <w:bottom w:val="none" w:sz="0" w:space="0" w:color="auto"/>
            <w:right w:val="none" w:sz="0" w:space="0" w:color="auto"/>
          </w:divBdr>
          <w:divsChild>
            <w:div w:id="1264460101">
              <w:marLeft w:val="0"/>
              <w:marRight w:val="0"/>
              <w:marTop w:val="0"/>
              <w:marBottom w:val="0"/>
              <w:divBdr>
                <w:top w:val="none" w:sz="0" w:space="0" w:color="auto"/>
                <w:left w:val="none" w:sz="0" w:space="0" w:color="auto"/>
                <w:bottom w:val="none" w:sz="0" w:space="0" w:color="auto"/>
                <w:right w:val="none" w:sz="0" w:space="0" w:color="auto"/>
              </w:divBdr>
              <w:divsChild>
                <w:div w:id="10562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header" Target="header2.xml"/><Relationship Id="rId21" Type="http://schemas.openxmlformats.org/officeDocument/2006/relationships/printerSettings" Target="printerSettings/printerSettings1.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mindfuloccupation.org/files/booklet/mindful_occupation_singles_latest.pdf" TargetMode="External"/><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19</Pages>
  <Words>4655</Words>
  <Characters>26540</Characters>
  <Application>Microsoft Macintosh Word</Application>
  <DocSecurity>0</DocSecurity>
  <Lines>221</Lines>
  <Paragraphs>62</Paragraphs>
  <ScaleCrop>false</ScaleCrop>
  <Company/>
  <LinksUpToDate>false</LinksUpToDate>
  <CharactersWithSpaces>31133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Kingsley</dc:creator>
  <cp:keywords/>
  <dc:description/>
  <cp:lastModifiedBy>Emily Kingsley</cp:lastModifiedBy>
  <cp:revision>17</cp:revision>
  <dcterms:created xsi:type="dcterms:W3CDTF">2016-05-12T02:58:00Z</dcterms:created>
  <dcterms:modified xsi:type="dcterms:W3CDTF">2016-05-13T15:17:00Z</dcterms:modified>
</cp:coreProperties>
</file>